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B581F" w14:textId="77777777" w:rsidR="001F7724" w:rsidRDefault="0005231C" w:rsidP="0005231C">
      <w:pPr>
        <w:spacing w:after="0"/>
        <w:jc w:val="center"/>
        <w:rPr>
          <w:b/>
        </w:rPr>
      </w:pPr>
      <w:bookmarkStart w:id="0" w:name="_GoBack"/>
      <w:bookmarkEnd w:id="0"/>
      <w:r w:rsidRPr="0005231C">
        <w:rPr>
          <w:b/>
        </w:rPr>
        <w:t xml:space="preserve">Transportation and Public Spaces Committee </w:t>
      </w:r>
    </w:p>
    <w:p w14:paraId="51E8DAF2" w14:textId="6701F330" w:rsidR="00776A5A" w:rsidRPr="0005231C" w:rsidRDefault="0005231C" w:rsidP="0005231C">
      <w:pPr>
        <w:spacing w:after="0"/>
        <w:jc w:val="center"/>
        <w:rPr>
          <w:b/>
        </w:rPr>
      </w:pPr>
      <w:r w:rsidRPr="0005231C">
        <w:rPr>
          <w:b/>
        </w:rPr>
        <w:t>Meeting</w:t>
      </w:r>
      <w:r w:rsidR="00F30503">
        <w:rPr>
          <w:b/>
        </w:rPr>
        <w:t xml:space="preserve"> Minutes</w:t>
      </w:r>
    </w:p>
    <w:p w14:paraId="7A5C8729" w14:textId="55A1099A" w:rsidR="0005231C" w:rsidRPr="0005231C" w:rsidRDefault="0075090A" w:rsidP="0005231C">
      <w:pPr>
        <w:spacing w:after="0"/>
        <w:jc w:val="center"/>
        <w:rPr>
          <w:b/>
        </w:rPr>
      </w:pPr>
      <w:r>
        <w:rPr>
          <w:b/>
        </w:rPr>
        <w:t>Tuesday</w:t>
      </w:r>
      <w:r w:rsidR="0005231C" w:rsidRPr="0005231C">
        <w:rPr>
          <w:b/>
        </w:rPr>
        <w:t xml:space="preserve">, </w:t>
      </w:r>
      <w:r w:rsidR="0051595A">
        <w:rPr>
          <w:b/>
        </w:rPr>
        <w:t>June 11</w:t>
      </w:r>
      <w:r w:rsidR="00604906">
        <w:rPr>
          <w:b/>
        </w:rPr>
        <w:t>, 2019</w:t>
      </w:r>
    </w:p>
    <w:p w14:paraId="68CC8561" w14:textId="329FA97E" w:rsidR="0005231C" w:rsidRPr="0005231C" w:rsidRDefault="0051595A" w:rsidP="0005231C">
      <w:pPr>
        <w:spacing w:after="0"/>
        <w:jc w:val="center"/>
        <w:rPr>
          <w:b/>
        </w:rPr>
      </w:pPr>
      <w:r>
        <w:rPr>
          <w:b/>
        </w:rPr>
        <w:t>8:30 – 10:0</w:t>
      </w:r>
      <w:r w:rsidR="007D1578">
        <w:rPr>
          <w:b/>
        </w:rPr>
        <w:t xml:space="preserve">0 am, </w:t>
      </w:r>
      <w:r>
        <w:rPr>
          <w:b/>
        </w:rPr>
        <w:t>Seattle Municipal Tower</w:t>
      </w:r>
    </w:p>
    <w:p w14:paraId="431F1E56" w14:textId="77777777" w:rsidR="0005231C" w:rsidRDefault="0005231C" w:rsidP="0005231C">
      <w:pPr>
        <w:spacing w:after="0"/>
      </w:pPr>
    </w:p>
    <w:p w14:paraId="22E9EEC8" w14:textId="16E8BA09" w:rsidR="0005231C" w:rsidRDefault="0005231C" w:rsidP="00CE4BF4">
      <w:pPr>
        <w:spacing w:after="0"/>
      </w:pPr>
      <w:r w:rsidRPr="00047510">
        <w:rPr>
          <w:u w:val="single"/>
        </w:rPr>
        <w:t>Attendees</w:t>
      </w:r>
      <w:r w:rsidRPr="00047510">
        <w:t>:</w:t>
      </w:r>
      <w:r>
        <w:t xml:space="preserve"> </w:t>
      </w:r>
      <w:r w:rsidR="001F5B72">
        <w:t xml:space="preserve">Mary Snodgrass, </w:t>
      </w:r>
      <w:r w:rsidR="007D1578">
        <w:t>C</w:t>
      </w:r>
      <w:r w:rsidR="009E553B">
        <w:t xml:space="preserve">arol Kachadoorian, Jon Morrison </w:t>
      </w:r>
      <w:r w:rsidR="007D1578">
        <w:t xml:space="preserve">Winters, Seth Schromen-Wawrin, </w:t>
      </w:r>
      <w:r w:rsidR="004543EF">
        <w:t>Lizzie Moll, Diane Wiatr</w:t>
      </w:r>
    </w:p>
    <w:p w14:paraId="025D5652" w14:textId="77777777" w:rsidR="005542B3" w:rsidRDefault="005542B3" w:rsidP="00CE4BF4">
      <w:pPr>
        <w:spacing w:after="0"/>
        <w:rPr>
          <w:b/>
        </w:rPr>
      </w:pPr>
    </w:p>
    <w:p w14:paraId="4A5BDFD6" w14:textId="6BE1BE11" w:rsidR="000553E5" w:rsidRPr="000553E5" w:rsidRDefault="007D1578" w:rsidP="00353C92">
      <w:pPr>
        <w:pStyle w:val="ListParagraph"/>
        <w:numPr>
          <w:ilvl w:val="0"/>
          <w:numId w:val="2"/>
        </w:numPr>
        <w:contextualSpacing w:val="0"/>
      </w:pPr>
      <w:r>
        <w:rPr>
          <w:b/>
        </w:rPr>
        <w:t>Introductions</w:t>
      </w:r>
    </w:p>
    <w:p w14:paraId="160F4B8C" w14:textId="24FC2505" w:rsidR="009E1D3F" w:rsidRDefault="004543EF" w:rsidP="00D0080F">
      <w:pPr>
        <w:pStyle w:val="ListParagraph"/>
        <w:numPr>
          <w:ilvl w:val="0"/>
          <w:numId w:val="11"/>
        </w:numPr>
      </w:pPr>
      <w:r>
        <w:t>No introductions needed.</w:t>
      </w:r>
    </w:p>
    <w:p w14:paraId="347D01E5" w14:textId="77777777" w:rsidR="00BC148C" w:rsidRDefault="00BC148C" w:rsidP="00BC148C">
      <w:pPr>
        <w:pStyle w:val="ListParagraph"/>
      </w:pPr>
    </w:p>
    <w:p w14:paraId="00E18AAC" w14:textId="2498D7C1" w:rsidR="000553E5" w:rsidRPr="004543EF" w:rsidRDefault="004543EF" w:rsidP="00353C92">
      <w:pPr>
        <w:pStyle w:val="ListParagraph"/>
        <w:numPr>
          <w:ilvl w:val="0"/>
          <w:numId w:val="2"/>
        </w:numPr>
        <w:contextualSpacing w:val="0"/>
      </w:pPr>
      <w:r>
        <w:rPr>
          <w:b/>
        </w:rPr>
        <w:t>Debrief the Meeting with IDIC</w:t>
      </w:r>
    </w:p>
    <w:p w14:paraId="2F734632" w14:textId="5644F836" w:rsidR="004543EF" w:rsidRPr="004543EF" w:rsidRDefault="004C60DF" w:rsidP="004543EF">
      <w:pPr>
        <w:pStyle w:val="ListParagraph"/>
        <w:numPr>
          <w:ilvl w:val="0"/>
          <w:numId w:val="11"/>
        </w:numPr>
        <w:spacing w:after="120" w:line="240" w:lineRule="auto"/>
        <w:contextualSpacing w:val="0"/>
        <w:rPr>
          <w:rFonts w:eastAsia="Times New Roman"/>
        </w:rPr>
      </w:pPr>
      <w:r>
        <w:rPr>
          <w:rFonts w:eastAsia="Times New Roman"/>
        </w:rPr>
        <w:t>The committee discussed a few of the transportation challenges i</w:t>
      </w:r>
      <w:r w:rsidR="004543EF" w:rsidRPr="004543EF">
        <w:rPr>
          <w:rFonts w:eastAsia="Times New Roman"/>
        </w:rPr>
        <w:t xml:space="preserve">dentified </w:t>
      </w:r>
      <w:r>
        <w:rPr>
          <w:rFonts w:eastAsia="Times New Roman"/>
        </w:rPr>
        <w:t>by</w:t>
      </w:r>
      <w:r w:rsidR="004543EF" w:rsidRPr="004543EF">
        <w:rPr>
          <w:rFonts w:eastAsia="Times New Roman"/>
        </w:rPr>
        <w:t xml:space="preserve"> IDIC:</w:t>
      </w:r>
    </w:p>
    <w:p w14:paraId="7458BCEF" w14:textId="272788D6" w:rsidR="004543EF" w:rsidRDefault="004543EF" w:rsidP="004543EF">
      <w:pPr>
        <w:numPr>
          <w:ilvl w:val="1"/>
          <w:numId w:val="2"/>
        </w:numPr>
        <w:spacing w:after="0" w:line="240" w:lineRule="auto"/>
        <w:rPr>
          <w:rFonts w:eastAsia="Times New Roman"/>
        </w:rPr>
      </w:pPr>
      <w:r>
        <w:rPr>
          <w:rFonts w:eastAsia="Times New Roman"/>
        </w:rPr>
        <w:t xml:space="preserve">Bus Stops </w:t>
      </w:r>
      <w:r w:rsidR="009E553B">
        <w:rPr>
          <w:rFonts w:eastAsia="Times New Roman"/>
        </w:rPr>
        <w:t xml:space="preserve">for the 36 Route </w:t>
      </w:r>
      <w:r>
        <w:rPr>
          <w:rFonts w:eastAsia="Times New Roman"/>
        </w:rPr>
        <w:t>are too far away</w:t>
      </w:r>
    </w:p>
    <w:p w14:paraId="0B5515B0" w14:textId="7219CF6E" w:rsidR="004543EF" w:rsidRDefault="004543EF" w:rsidP="004543EF">
      <w:pPr>
        <w:numPr>
          <w:ilvl w:val="2"/>
          <w:numId w:val="2"/>
        </w:numPr>
        <w:spacing w:after="0" w:line="240" w:lineRule="auto"/>
        <w:rPr>
          <w:rFonts w:eastAsia="Times New Roman"/>
        </w:rPr>
      </w:pPr>
      <w:r>
        <w:rPr>
          <w:rFonts w:eastAsia="Times New Roman"/>
        </w:rPr>
        <w:t>Help IDIC members with using the new Via system?</w:t>
      </w:r>
    </w:p>
    <w:p w14:paraId="71AF77CA" w14:textId="51D60882" w:rsidR="009E553B" w:rsidRDefault="009E553B" w:rsidP="009E553B">
      <w:pPr>
        <w:numPr>
          <w:ilvl w:val="3"/>
          <w:numId w:val="2"/>
        </w:numPr>
        <w:spacing w:after="120" w:line="240" w:lineRule="auto"/>
        <w:rPr>
          <w:rFonts w:eastAsia="Times New Roman"/>
        </w:rPr>
      </w:pPr>
      <w:r>
        <w:rPr>
          <w:rFonts w:eastAsia="Times New Roman"/>
        </w:rPr>
        <w:t>For a separate SDOT Transportation Equity project, IDIC was selected as part of a pilot project to increase RRFP enrollment. The project also includes a training/education component that could be leveraged to help IDIC members become more comfortable with light rail and with the new Via to Transit “last mile” rideshare service.</w:t>
      </w:r>
    </w:p>
    <w:p w14:paraId="5A2DB3F6" w14:textId="0148A88D" w:rsidR="004543EF" w:rsidRDefault="004543EF" w:rsidP="004543EF">
      <w:pPr>
        <w:numPr>
          <w:ilvl w:val="2"/>
          <w:numId w:val="2"/>
        </w:numPr>
        <w:spacing w:after="0" w:line="240" w:lineRule="auto"/>
        <w:rPr>
          <w:rFonts w:eastAsia="Times New Roman"/>
        </w:rPr>
      </w:pPr>
      <w:r>
        <w:rPr>
          <w:rFonts w:eastAsia="Times New Roman"/>
        </w:rPr>
        <w:t>Consider moving the actual bus stop closer to IDIC (107 Route)</w:t>
      </w:r>
    </w:p>
    <w:p w14:paraId="6412652D" w14:textId="43036062" w:rsidR="00D0080F" w:rsidRPr="00727274" w:rsidRDefault="004543EF" w:rsidP="00727274">
      <w:pPr>
        <w:numPr>
          <w:ilvl w:val="3"/>
          <w:numId w:val="2"/>
        </w:numPr>
        <w:spacing w:after="0" w:line="240" w:lineRule="auto"/>
        <w:rPr>
          <w:rFonts w:eastAsia="Times New Roman"/>
        </w:rPr>
      </w:pPr>
      <w:r>
        <w:rPr>
          <w:rFonts w:eastAsia="Times New Roman"/>
        </w:rPr>
        <w:t>Gather data about who would use it</w:t>
      </w:r>
      <w:r w:rsidR="00727274">
        <w:rPr>
          <w:rFonts w:eastAsia="Times New Roman"/>
        </w:rPr>
        <w:t xml:space="preserve">; </w:t>
      </w:r>
      <w:r w:rsidR="00D0080F" w:rsidRPr="00727274">
        <w:rPr>
          <w:rFonts w:eastAsia="Times New Roman"/>
        </w:rPr>
        <w:t>Metro can help with this</w:t>
      </w:r>
    </w:p>
    <w:p w14:paraId="395D9A73" w14:textId="4109D4EB" w:rsidR="00D0080F" w:rsidRDefault="00D0080F" w:rsidP="00D0080F">
      <w:pPr>
        <w:numPr>
          <w:ilvl w:val="3"/>
          <w:numId w:val="2"/>
        </w:numPr>
        <w:spacing w:after="0" w:line="240" w:lineRule="auto"/>
        <w:rPr>
          <w:rFonts w:eastAsia="Times New Roman"/>
        </w:rPr>
      </w:pPr>
      <w:r>
        <w:rPr>
          <w:rFonts w:eastAsia="Times New Roman"/>
        </w:rPr>
        <w:t>Look into Metro’s schedule of assessing routes</w:t>
      </w:r>
    </w:p>
    <w:p w14:paraId="4C6AF39B" w14:textId="5C2AD62C" w:rsidR="004543EF" w:rsidRDefault="004543EF" w:rsidP="004C60DF">
      <w:pPr>
        <w:numPr>
          <w:ilvl w:val="3"/>
          <w:numId w:val="2"/>
        </w:numPr>
        <w:spacing w:after="120" w:line="240" w:lineRule="auto"/>
        <w:rPr>
          <w:rFonts w:eastAsia="Times New Roman"/>
        </w:rPr>
      </w:pPr>
      <w:r>
        <w:rPr>
          <w:rFonts w:eastAsia="Times New Roman"/>
        </w:rPr>
        <w:t xml:space="preserve">Not a </w:t>
      </w:r>
      <w:r w:rsidR="004C60DF">
        <w:rPr>
          <w:rFonts w:eastAsia="Times New Roman"/>
        </w:rPr>
        <w:t>top</w:t>
      </w:r>
      <w:r>
        <w:rPr>
          <w:rFonts w:eastAsia="Times New Roman"/>
        </w:rPr>
        <w:t xml:space="preserve"> priority for IDIC because the 107 only runs every 30 minutes</w:t>
      </w:r>
    </w:p>
    <w:p w14:paraId="4D9742F8" w14:textId="77777777" w:rsidR="004543EF" w:rsidRDefault="004543EF" w:rsidP="004543EF">
      <w:pPr>
        <w:numPr>
          <w:ilvl w:val="1"/>
          <w:numId w:val="2"/>
        </w:numPr>
        <w:spacing w:after="0" w:line="240" w:lineRule="auto"/>
        <w:rPr>
          <w:rFonts w:eastAsia="Times New Roman"/>
        </w:rPr>
      </w:pPr>
      <w:r>
        <w:rPr>
          <w:rFonts w:eastAsia="Times New Roman"/>
        </w:rPr>
        <w:t>No sidewalk to building</w:t>
      </w:r>
    </w:p>
    <w:p w14:paraId="60E32CBD" w14:textId="16DB3B44" w:rsidR="004C60DF" w:rsidRPr="004C60DF" w:rsidRDefault="004543EF" w:rsidP="004C60DF">
      <w:pPr>
        <w:numPr>
          <w:ilvl w:val="2"/>
          <w:numId w:val="2"/>
        </w:numPr>
        <w:spacing w:after="0" w:line="240" w:lineRule="auto"/>
        <w:rPr>
          <w:rFonts w:eastAsia="Times New Roman"/>
        </w:rPr>
      </w:pPr>
      <w:r>
        <w:rPr>
          <w:rFonts w:eastAsia="Times New Roman"/>
        </w:rPr>
        <w:t xml:space="preserve">Carol </w:t>
      </w:r>
      <w:r w:rsidR="009E553B">
        <w:rPr>
          <w:rFonts w:eastAsia="Times New Roman"/>
        </w:rPr>
        <w:t>identified a landscape</w:t>
      </w:r>
      <w:r w:rsidR="004C60DF">
        <w:rPr>
          <w:rFonts w:eastAsia="Times New Roman"/>
        </w:rPr>
        <w:t xml:space="preserve"> architect at</w:t>
      </w:r>
      <w:r>
        <w:rPr>
          <w:rFonts w:eastAsia="Times New Roman"/>
        </w:rPr>
        <w:t xml:space="preserve"> Toole Design</w:t>
      </w:r>
      <w:r w:rsidR="004C60DF">
        <w:rPr>
          <w:rFonts w:eastAsia="Times New Roman"/>
        </w:rPr>
        <w:t xml:space="preserve"> who</w:t>
      </w:r>
      <w:r>
        <w:rPr>
          <w:rFonts w:eastAsia="Times New Roman"/>
        </w:rPr>
        <w:t xml:space="preserve"> can help with design ideas for a sidewalk; SDOT </w:t>
      </w:r>
      <w:r w:rsidR="004C60DF">
        <w:rPr>
          <w:rFonts w:eastAsia="Times New Roman"/>
        </w:rPr>
        <w:t>can</w:t>
      </w:r>
      <w:r>
        <w:rPr>
          <w:rFonts w:eastAsia="Times New Roman"/>
        </w:rPr>
        <w:t xml:space="preserve"> help with</w:t>
      </w:r>
      <w:r w:rsidR="004C60DF">
        <w:rPr>
          <w:rFonts w:eastAsia="Times New Roman"/>
        </w:rPr>
        <w:t xml:space="preserve"> general</w:t>
      </w:r>
      <w:r>
        <w:rPr>
          <w:rFonts w:eastAsia="Times New Roman"/>
        </w:rPr>
        <w:t xml:space="preserve"> cost estimates</w:t>
      </w:r>
    </w:p>
    <w:p w14:paraId="6AA199A6" w14:textId="77777777" w:rsidR="004C60DF" w:rsidRDefault="004C60DF" w:rsidP="004C60DF">
      <w:pPr>
        <w:spacing w:after="0" w:line="240" w:lineRule="auto"/>
        <w:ind w:left="1620"/>
        <w:rPr>
          <w:rFonts w:eastAsia="Times New Roman"/>
        </w:rPr>
      </w:pPr>
    </w:p>
    <w:p w14:paraId="1699BDE4" w14:textId="629DD72B" w:rsidR="004543EF" w:rsidRDefault="004C60DF" w:rsidP="004543EF">
      <w:pPr>
        <w:pStyle w:val="ListParagraph"/>
        <w:numPr>
          <w:ilvl w:val="0"/>
          <w:numId w:val="11"/>
        </w:numPr>
        <w:contextualSpacing w:val="0"/>
      </w:pPr>
      <w:r>
        <w:t>The first step is to understand more about IDIC’s lease at the church, and whether IDIC intends to stay at that location long-term</w:t>
      </w:r>
      <w:r w:rsidR="00D0080F">
        <w:t>.</w:t>
      </w:r>
    </w:p>
    <w:p w14:paraId="5C54675C" w14:textId="0335EC03" w:rsidR="00D0080F" w:rsidRPr="000553E5" w:rsidRDefault="00D0080F" w:rsidP="004543EF">
      <w:pPr>
        <w:pStyle w:val="ListParagraph"/>
        <w:numPr>
          <w:ilvl w:val="0"/>
          <w:numId w:val="11"/>
        </w:numPr>
        <w:contextualSpacing w:val="0"/>
      </w:pPr>
      <w:r>
        <w:t>IDIC’s location falls outside the priority areas for many of the plans for S. Beacon Hill</w:t>
      </w:r>
    </w:p>
    <w:p w14:paraId="7704197F" w14:textId="77777777" w:rsidR="00756DB1" w:rsidRDefault="00756DB1" w:rsidP="00756DB1">
      <w:pPr>
        <w:pStyle w:val="ListParagraph"/>
        <w:ind w:left="1440"/>
      </w:pPr>
    </w:p>
    <w:p w14:paraId="300189A0" w14:textId="54A7070B" w:rsidR="000553E5" w:rsidRPr="000553E5" w:rsidRDefault="004543EF" w:rsidP="00CE4BF4">
      <w:pPr>
        <w:pStyle w:val="ListParagraph"/>
        <w:numPr>
          <w:ilvl w:val="0"/>
          <w:numId w:val="2"/>
        </w:numPr>
        <w:spacing w:after="120"/>
        <w:contextualSpacing w:val="0"/>
        <w:rPr>
          <w:b/>
        </w:rPr>
      </w:pPr>
      <w:r>
        <w:rPr>
          <w:b/>
        </w:rPr>
        <w:t>Debrief the S. Beacon Hill Walks</w:t>
      </w:r>
    </w:p>
    <w:p w14:paraId="3F3A0A25" w14:textId="37416399" w:rsidR="00CA77B1" w:rsidRDefault="004543EF" w:rsidP="00CA77B1">
      <w:pPr>
        <w:pStyle w:val="ListParagraph"/>
        <w:numPr>
          <w:ilvl w:val="0"/>
          <w:numId w:val="11"/>
        </w:numPr>
      </w:pPr>
      <w:r>
        <w:t>This agenda item was not discussed.</w:t>
      </w:r>
    </w:p>
    <w:p w14:paraId="61CFEF1B" w14:textId="77777777" w:rsidR="007D1578" w:rsidRDefault="007D1578" w:rsidP="000553E5">
      <w:pPr>
        <w:pStyle w:val="ListParagraph"/>
        <w:ind w:left="360"/>
      </w:pPr>
    </w:p>
    <w:p w14:paraId="2D3F52F9" w14:textId="134ACFD1" w:rsidR="000553E5" w:rsidRDefault="004543EF" w:rsidP="00CE4BF4">
      <w:pPr>
        <w:pStyle w:val="ListParagraph"/>
        <w:numPr>
          <w:ilvl w:val="0"/>
          <w:numId w:val="2"/>
        </w:numPr>
        <w:spacing w:after="120"/>
        <w:contextualSpacing w:val="0"/>
        <w:rPr>
          <w:b/>
        </w:rPr>
      </w:pPr>
      <w:r>
        <w:rPr>
          <w:b/>
        </w:rPr>
        <w:t>Additional Committee Work</w:t>
      </w:r>
    </w:p>
    <w:p w14:paraId="18FC2D0D" w14:textId="0096C28C" w:rsidR="0047483C" w:rsidRDefault="0047483C" w:rsidP="0047483C">
      <w:pPr>
        <w:pStyle w:val="ListParagraph"/>
        <w:numPr>
          <w:ilvl w:val="0"/>
          <w:numId w:val="11"/>
        </w:numPr>
        <w:spacing w:after="120" w:line="240" w:lineRule="auto"/>
        <w:contextualSpacing w:val="0"/>
        <w:rPr>
          <w:rFonts w:eastAsia="Times New Roman"/>
        </w:rPr>
      </w:pPr>
      <w:r>
        <w:rPr>
          <w:rFonts w:eastAsia="Times New Roman"/>
        </w:rPr>
        <w:t>Discussion about whether focusing on a few key projects for IDIC felt like a reasonable and achievable amount of work for the committee. The committee agreed that the scale of work was appropriate, particularly given the potential benefits to IDIC.</w:t>
      </w:r>
    </w:p>
    <w:p w14:paraId="785BB7E3" w14:textId="67253A8B" w:rsidR="004C60DF" w:rsidRPr="004C60DF" w:rsidRDefault="0047483C" w:rsidP="004C60DF">
      <w:pPr>
        <w:pStyle w:val="ListParagraph"/>
        <w:numPr>
          <w:ilvl w:val="0"/>
          <w:numId w:val="11"/>
        </w:numPr>
        <w:spacing w:after="0" w:line="240" w:lineRule="auto"/>
        <w:rPr>
          <w:rFonts w:eastAsia="Times New Roman"/>
        </w:rPr>
      </w:pPr>
      <w:r>
        <w:rPr>
          <w:rFonts w:eastAsia="Times New Roman"/>
        </w:rPr>
        <w:t>In order to scale or replicate this work in other communities, the</w:t>
      </w:r>
      <w:r w:rsidR="004C60DF" w:rsidRPr="004C60DF">
        <w:rPr>
          <w:rFonts w:eastAsia="Times New Roman"/>
        </w:rPr>
        <w:t xml:space="preserve"> committee could assemble a “toolkit” that other communities/organizations could use that would include:</w:t>
      </w:r>
    </w:p>
    <w:p w14:paraId="71AA6584" w14:textId="77777777" w:rsidR="004C60DF" w:rsidRDefault="004C60DF" w:rsidP="004C60DF">
      <w:pPr>
        <w:numPr>
          <w:ilvl w:val="1"/>
          <w:numId w:val="2"/>
        </w:numPr>
        <w:spacing w:after="0" w:line="240" w:lineRule="auto"/>
        <w:rPr>
          <w:rFonts w:eastAsia="Times New Roman"/>
        </w:rPr>
      </w:pPr>
      <w:r>
        <w:rPr>
          <w:rFonts w:eastAsia="Times New Roman"/>
        </w:rPr>
        <w:lastRenderedPageBreak/>
        <w:t xml:space="preserve">Potential grant programs </w:t>
      </w:r>
    </w:p>
    <w:p w14:paraId="31056214" w14:textId="77777777" w:rsidR="004C60DF" w:rsidRDefault="004C60DF" w:rsidP="004C60DF">
      <w:pPr>
        <w:numPr>
          <w:ilvl w:val="1"/>
          <w:numId w:val="2"/>
        </w:numPr>
        <w:spacing w:after="0" w:line="240" w:lineRule="auto"/>
        <w:rPr>
          <w:rFonts w:eastAsia="Times New Roman"/>
        </w:rPr>
      </w:pPr>
      <w:r>
        <w:rPr>
          <w:rFonts w:eastAsia="Times New Roman"/>
        </w:rPr>
        <w:t>How to organize/partner with other organizations to advocate</w:t>
      </w:r>
    </w:p>
    <w:p w14:paraId="36906D1C" w14:textId="77777777" w:rsidR="004C60DF" w:rsidRPr="004C60DF" w:rsidRDefault="004C60DF" w:rsidP="004C60DF">
      <w:pPr>
        <w:numPr>
          <w:ilvl w:val="1"/>
          <w:numId w:val="2"/>
        </w:numPr>
        <w:spacing w:after="0" w:line="240" w:lineRule="auto"/>
        <w:rPr>
          <w:rFonts w:eastAsia="Times New Roman"/>
        </w:rPr>
      </w:pPr>
      <w:r>
        <w:rPr>
          <w:rFonts w:eastAsia="Times New Roman"/>
        </w:rPr>
        <w:t>Working with city/county councilmembers, including w</w:t>
      </w:r>
      <w:r w:rsidRPr="004C60DF">
        <w:rPr>
          <w:rFonts w:eastAsia="Times New Roman"/>
        </w:rPr>
        <w:t>hat you should take to</w:t>
      </w:r>
      <w:r>
        <w:rPr>
          <w:rFonts w:eastAsia="Times New Roman"/>
        </w:rPr>
        <w:t xml:space="preserve"> show</w:t>
      </w:r>
      <w:r w:rsidRPr="004C60DF">
        <w:rPr>
          <w:rFonts w:eastAsia="Times New Roman"/>
        </w:rPr>
        <w:t xml:space="preserve"> them (e.g. pictures, data)</w:t>
      </w:r>
    </w:p>
    <w:p w14:paraId="3ACB392A" w14:textId="77777777" w:rsidR="0047483C" w:rsidRDefault="004C60DF" w:rsidP="0047483C">
      <w:pPr>
        <w:numPr>
          <w:ilvl w:val="1"/>
          <w:numId w:val="2"/>
        </w:numPr>
        <w:spacing w:after="0" w:line="240" w:lineRule="auto"/>
        <w:rPr>
          <w:rFonts w:eastAsia="Times New Roman"/>
        </w:rPr>
      </w:pPr>
      <w:proofErr w:type="spellStart"/>
      <w:r>
        <w:rPr>
          <w:rFonts w:eastAsia="Times New Roman"/>
        </w:rPr>
        <w:t>Greensheets</w:t>
      </w:r>
      <w:proofErr w:type="spellEnd"/>
      <w:r>
        <w:rPr>
          <w:rFonts w:eastAsia="Times New Roman"/>
        </w:rPr>
        <w:t>, explained</w:t>
      </w:r>
    </w:p>
    <w:p w14:paraId="5C5482E8" w14:textId="2D4B7839" w:rsidR="004C60DF" w:rsidRPr="0047483C" w:rsidRDefault="004C60DF" w:rsidP="00064CD4">
      <w:pPr>
        <w:numPr>
          <w:ilvl w:val="1"/>
          <w:numId w:val="2"/>
        </w:numPr>
        <w:spacing w:after="0" w:line="240" w:lineRule="auto"/>
        <w:rPr>
          <w:rFonts w:eastAsia="Times New Roman"/>
        </w:rPr>
      </w:pPr>
      <w:r w:rsidRPr="0047483C">
        <w:rPr>
          <w:rFonts w:eastAsia="Times New Roman"/>
          <w:iCs/>
        </w:rPr>
        <w:t>Many of these resources already exist, but they need to be simple, accessible, and focused on older adults</w:t>
      </w:r>
    </w:p>
    <w:p w14:paraId="434FF50E" w14:textId="66206462" w:rsidR="0047483C" w:rsidRPr="0047483C" w:rsidRDefault="0047483C" w:rsidP="0047483C">
      <w:pPr>
        <w:numPr>
          <w:ilvl w:val="1"/>
          <w:numId w:val="2"/>
        </w:numPr>
        <w:spacing w:after="120" w:line="240" w:lineRule="auto"/>
        <w:rPr>
          <w:rFonts w:eastAsia="Times New Roman"/>
        </w:rPr>
      </w:pPr>
      <w:r>
        <w:rPr>
          <w:rFonts w:eastAsia="Times New Roman"/>
          <w:iCs/>
        </w:rPr>
        <w:t xml:space="preserve">Also consider how to make access to resources </w:t>
      </w:r>
      <w:r w:rsidR="00064CD4">
        <w:rPr>
          <w:rFonts w:eastAsia="Times New Roman"/>
          <w:iCs/>
        </w:rPr>
        <w:t>and connections easy and equitable, e.g. broadly promoting a single point of contact and</w:t>
      </w:r>
      <w:r>
        <w:rPr>
          <w:rFonts w:eastAsia="Times New Roman"/>
          <w:iCs/>
        </w:rPr>
        <w:t xml:space="preserve"> email address like </w:t>
      </w:r>
      <w:hyperlink r:id="rId8" w:history="1">
        <w:r w:rsidR="00064CD4" w:rsidRPr="002A15B2">
          <w:rPr>
            <w:rStyle w:val="Hyperlink"/>
            <w:rFonts w:eastAsia="Times New Roman"/>
            <w:iCs/>
          </w:rPr>
          <w:t>agefriendly@seattle.gov</w:t>
        </w:r>
      </w:hyperlink>
      <w:r w:rsidR="00064CD4">
        <w:rPr>
          <w:rFonts w:eastAsia="Times New Roman"/>
          <w:iCs/>
        </w:rPr>
        <w:t xml:space="preserve"> </w:t>
      </w:r>
    </w:p>
    <w:p w14:paraId="46933EDE" w14:textId="2145B278" w:rsidR="00727274" w:rsidRPr="00727274" w:rsidRDefault="0047483C" w:rsidP="00727274">
      <w:pPr>
        <w:pStyle w:val="ListParagraph"/>
        <w:numPr>
          <w:ilvl w:val="0"/>
          <w:numId w:val="11"/>
        </w:numPr>
        <w:spacing w:after="240"/>
        <w:contextualSpacing w:val="0"/>
        <w:rPr>
          <w:b/>
        </w:rPr>
      </w:pPr>
      <w:r>
        <w:t xml:space="preserve">The committee also discussed </w:t>
      </w:r>
      <w:r w:rsidR="00D0080F">
        <w:t>the</w:t>
      </w:r>
      <w:r>
        <w:t xml:space="preserve"> general</w:t>
      </w:r>
      <w:r w:rsidR="00D0080F">
        <w:t xml:space="preserve"> structure of the Age-Friendly Coalition for Seattle and King County, including the steering committee, work groups, staff, and relationship to Age-Friendly Seattle.</w:t>
      </w:r>
    </w:p>
    <w:p w14:paraId="09DC6E6D" w14:textId="542EB51C" w:rsidR="00727274" w:rsidRPr="00727274" w:rsidRDefault="00727274" w:rsidP="00727274">
      <w:pPr>
        <w:pStyle w:val="ListParagraph"/>
        <w:numPr>
          <w:ilvl w:val="0"/>
          <w:numId w:val="11"/>
        </w:numPr>
        <w:spacing w:after="240"/>
        <w:contextualSpacing w:val="0"/>
        <w:rPr>
          <w:b/>
        </w:rPr>
      </w:pPr>
      <w:r>
        <w:t>The committee will monitor the Othello Square project for any potential connections to the work with IDIC.</w:t>
      </w:r>
    </w:p>
    <w:p w14:paraId="05903344" w14:textId="574A57DA" w:rsidR="00F52310" w:rsidRDefault="004543EF" w:rsidP="000C2047">
      <w:pPr>
        <w:pStyle w:val="ListParagraph"/>
        <w:numPr>
          <w:ilvl w:val="0"/>
          <w:numId w:val="2"/>
        </w:numPr>
        <w:spacing w:after="120"/>
        <w:contextualSpacing w:val="0"/>
      </w:pPr>
      <w:r>
        <w:rPr>
          <w:b/>
        </w:rPr>
        <w:t>Next Steps</w:t>
      </w:r>
      <w:r w:rsidR="00047510">
        <w:t xml:space="preserve"> </w:t>
      </w:r>
    </w:p>
    <w:p w14:paraId="00577837" w14:textId="2BB015D0" w:rsidR="00A342F2" w:rsidRDefault="00727274" w:rsidP="00A342F2">
      <w:pPr>
        <w:pStyle w:val="ListParagraph"/>
        <w:numPr>
          <w:ilvl w:val="0"/>
          <w:numId w:val="11"/>
        </w:numPr>
      </w:pPr>
      <w:r w:rsidRPr="00E74876">
        <w:rPr>
          <w:b/>
        </w:rPr>
        <w:t>Jon</w:t>
      </w:r>
      <w:r>
        <w:t xml:space="preserve"> will call Lanvin at IDIC</w:t>
      </w:r>
      <w:r w:rsidR="003F22CF">
        <w:t>; need to determine</w:t>
      </w:r>
      <w:r>
        <w:t xml:space="preserve"> IDIC’s lease with the church and gauge </w:t>
      </w:r>
      <w:r w:rsidR="003F22CF">
        <w:t>their</w:t>
      </w:r>
      <w:r>
        <w:t xml:space="preserve"> interest in the architectural drawings, moving the bus stop, etc.</w:t>
      </w:r>
    </w:p>
    <w:p w14:paraId="5AD99526" w14:textId="7856CC4B" w:rsidR="00727274" w:rsidRDefault="00727274" w:rsidP="00A342F2">
      <w:pPr>
        <w:pStyle w:val="ListParagraph"/>
        <w:numPr>
          <w:ilvl w:val="0"/>
          <w:numId w:val="11"/>
        </w:numPr>
      </w:pPr>
      <w:r w:rsidRPr="00E74876">
        <w:rPr>
          <w:b/>
        </w:rPr>
        <w:t>Carol</w:t>
      </w:r>
      <w:r>
        <w:t xml:space="preserve"> will continue to work on the </w:t>
      </w:r>
      <w:r w:rsidR="009E553B">
        <w:t>plan view</w:t>
      </w:r>
      <w:r>
        <w:t xml:space="preserve"> drawings and keep the committee in the loop regarding any meetings with IDIC </w:t>
      </w:r>
      <w:r w:rsidR="003F22CF">
        <w:t>to review the drawings</w:t>
      </w:r>
    </w:p>
    <w:p w14:paraId="07562188" w14:textId="77777777" w:rsidR="00727274" w:rsidRDefault="00727274" w:rsidP="00A342F2">
      <w:pPr>
        <w:pStyle w:val="ListParagraph"/>
        <w:numPr>
          <w:ilvl w:val="0"/>
          <w:numId w:val="11"/>
        </w:numPr>
      </w:pPr>
      <w:r w:rsidRPr="00E74876">
        <w:rPr>
          <w:b/>
        </w:rPr>
        <w:t>Diane</w:t>
      </w:r>
      <w:r>
        <w:t xml:space="preserve"> will call Metro to discuss moving the </w:t>
      </w:r>
      <w:proofErr w:type="gramStart"/>
      <w:r>
        <w:t>107 bus</w:t>
      </w:r>
      <w:proofErr w:type="gramEnd"/>
      <w:r>
        <w:t xml:space="preserve"> stop in front of IDIC</w:t>
      </w:r>
    </w:p>
    <w:p w14:paraId="71593A5D" w14:textId="7E29AF9C" w:rsidR="00727274" w:rsidRDefault="00727274" w:rsidP="00A342F2">
      <w:pPr>
        <w:pStyle w:val="ListParagraph"/>
        <w:numPr>
          <w:ilvl w:val="0"/>
          <w:numId w:val="11"/>
        </w:numPr>
      </w:pPr>
      <w:r w:rsidRPr="00E74876">
        <w:rPr>
          <w:b/>
        </w:rPr>
        <w:t>Mary</w:t>
      </w:r>
      <w:r>
        <w:t xml:space="preserve"> will start to formalize resources for a toolkit</w:t>
      </w:r>
    </w:p>
    <w:p w14:paraId="2042DD06" w14:textId="18B5B550" w:rsidR="003F22CF" w:rsidRDefault="003F22CF" w:rsidP="003F22CF">
      <w:r>
        <w:t>The committee will keep the scheduled meetings on the calendar, but as work progresses, the meetings may be conference calls or meetings with IDIC at different places and times. Committee members will be notified regarding any changes in meeting schedule.</w:t>
      </w:r>
    </w:p>
    <w:sectPr w:rsidR="003F2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D09FD"/>
    <w:multiLevelType w:val="hybridMultilevel"/>
    <w:tmpl w:val="0344A034"/>
    <w:lvl w:ilvl="0" w:tplc="D3564AA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D6E36"/>
    <w:multiLevelType w:val="hybridMultilevel"/>
    <w:tmpl w:val="8EEEDBEA"/>
    <w:lvl w:ilvl="0" w:tplc="304AF7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11B62"/>
    <w:multiLevelType w:val="hybridMultilevel"/>
    <w:tmpl w:val="24B8FB9E"/>
    <w:lvl w:ilvl="0" w:tplc="1954ED66">
      <w:start w:val="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773E9F"/>
    <w:multiLevelType w:val="hybridMultilevel"/>
    <w:tmpl w:val="B9D483A8"/>
    <w:lvl w:ilvl="0" w:tplc="6C64D7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E34FD"/>
    <w:multiLevelType w:val="hybridMultilevel"/>
    <w:tmpl w:val="4998DCF4"/>
    <w:lvl w:ilvl="0" w:tplc="F9CEE03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35C83"/>
    <w:multiLevelType w:val="hybridMultilevel"/>
    <w:tmpl w:val="6F8014BA"/>
    <w:lvl w:ilvl="0" w:tplc="26EA2484">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C1D6AE5"/>
    <w:multiLevelType w:val="hybridMultilevel"/>
    <w:tmpl w:val="2E64FCE6"/>
    <w:lvl w:ilvl="0" w:tplc="739A578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177FFB"/>
    <w:multiLevelType w:val="hybridMultilevel"/>
    <w:tmpl w:val="F0D00B8E"/>
    <w:lvl w:ilvl="0" w:tplc="1FEAD556">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A26173"/>
    <w:multiLevelType w:val="hybridMultilevel"/>
    <w:tmpl w:val="C7D24CEA"/>
    <w:lvl w:ilvl="0" w:tplc="759EA6C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A1D9E"/>
    <w:multiLevelType w:val="hybridMultilevel"/>
    <w:tmpl w:val="6F9E9702"/>
    <w:lvl w:ilvl="0" w:tplc="1B68E68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963AC"/>
    <w:multiLevelType w:val="hybridMultilevel"/>
    <w:tmpl w:val="DFD44BF2"/>
    <w:lvl w:ilvl="0" w:tplc="3B5CC71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903C9"/>
    <w:multiLevelType w:val="hybridMultilevel"/>
    <w:tmpl w:val="3D7E53A6"/>
    <w:lvl w:ilvl="0" w:tplc="F7565FE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0"/>
  </w:num>
  <w:num w:numId="4">
    <w:abstractNumId w:val="9"/>
  </w:num>
  <w:num w:numId="5">
    <w:abstractNumId w:val="7"/>
  </w:num>
  <w:num w:numId="6">
    <w:abstractNumId w:val="4"/>
  </w:num>
  <w:num w:numId="7">
    <w:abstractNumId w:val="11"/>
  </w:num>
  <w:num w:numId="8">
    <w:abstractNumId w:val="6"/>
  </w:num>
  <w:num w:numId="9">
    <w:abstractNumId w:val="10"/>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25A"/>
    <w:rsid w:val="000219EB"/>
    <w:rsid w:val="0004029F"/>
    <w:rsid w:val="0004729D"/>
    <w:rsid w:val="00047510"/>
    <w:rsid w:val="0005231C"/>
    <w:rsid w:val="000553E5"/>
    <w:rsid w:val="00064CD4"/>
    <w:rsid w:val="00083406"/>
    <w:rsid w:val="000A5727"/>
    <w:rsid w:val="000B6A8D"/>
    <w:rsid w:val="000C2047"/>
    <w:rsid w:val="00126150"/>
    <w:rsid w:val="00184947"/>
    <w:rsid w:val="001A213B"/>
    <w:rsid w:val="001B359E"/>
    <w:rsid w:val="001E0F6A"/>
    <w:rsid w:val="001E1A05"/>
    <w:rsid w:val="001F40BE"/>
    <w:rsid w:val="001F5B72"/>
    <w:rsid w:val="001F7724"/>
    <w:rsid w:val="0025635E"/>
    <w:rsid w:val="002809F9"/>
    <w:rsid w:val="002972C6"/>
    <w:rsid w:val="002A23B2"/>
    <w:rsid w:val="00300122"/>
    <w:rsid w:val="0034721D"/>
    <w:rsid w:val="00353C92"/>
    <w:rsid w:val="003A16F5"/>
    <w:rsid w:val="003C0DBC"/>
    <w:rsid w:val="003E0790"/>
    <w:rsid w:val="003F22CF"/>
    <w:rsid w:val="00425226"/>
    <w:rsid w:val="004543EF"/>
    <w:rsid w:val="00456FFD"/>
    <w:rsid w:val="0047483C"/>
    <w:rsid w:val="004A7FC4"/>
    <w:rsid w:val="004B0E6F"/>
    <w:rsid w:val="004C60DF"/>
    <w:rsid w:val="004F30C2"/>
    <w:rsid w:val="0051595A"/>
    <w:rsid w:val="005542B3"/>
    <w:rsid w:val="0056423C"/>
    <w:rsid w:val="00604906"/>
    <w:rsid w:val="006175FE"/>
    <w:rsid w:val="00622151"/>
    <w:rsid w:val="006275EE"/>
    <w:rsid w:val="00694ED5"/>
    <w:rsid w:val="006A3DB9"/>
    <w:rsid w:val="006A6217"/>
    <w:rsid w:val="006B1C2D"/>
    <w:rsid w:val="006B4881"/>
    <w:rsid w:val="006C3BBE"/>
    <w:rsid w:val="00701682"/>
    <w:rsid w:val="00702F99"/>
    <w:rsid w:val="00727274"/>
    <w:rsid w:val="0075090A"/>
    <w:rsid w:val="00756DB1"/>
    <w:rsid w:val="0076056E"/>
    <w:rsid w:val="0076131A"/>
    <w:rsid w:val="00776A5A"/>
    <w:rsid w:val="007D1578"/>
    <w:rsid w:val="007D27FF"/>
    <w:rsid w:val="0081008C"/>
    <w:rsid w:val="008A644C"/>
    <w:rsid w:val="008B7B72"/>
    <w:rsid w:val="009414A5"/>
    <w:rsid w:val="009415D8"/>
    <w:rsid w:val="0095683A"/>
    <w:rsid w:val="009A2B20"/>
    <w:rsid w:val="009E091A"/>
    <w:rsid w:val="009E1D3F"/>
    <w:rsid w:val="009E553B"/>
    <w:rsid w:val="00A342F2"/>
    <w:rsid w:val="00A40620"/>
    <w:rsid w:val="00A558B5"/>
    <w:rsid w:val="00A631B4"/>
    <w:rsid w:val="00A742C6"/>
    <w:rsid w:val="00AB1AE1"/>
    <w:rsid w:val="00AB575B"/>
    <w:rsid w:val="00AD5C05"/>
    <w:rsid w:val="00AF4592"/>
    <w:rsid w:val="00AF6D21"/>
    <w:rsid w:val="00B332C0"/>
    <w:rsid w:val="00B40A5C"/>
    <w:rsid w:val="00B513E5"/>
    <w:rsid w:val="00B76830"/>
    <w:rsid w:val="00B8723A"/>
    <w:rsid w:val="00BB3261"/>
    <w:rsid w:val="00BC148C"/>
    <w:rsid w:val="00BC19F3"/>
    <w:rsid w:val="00BC3F49"/>
    <w:rsid w:val="00BC4A11"/>
    <w:rsid w:val="00BD15DF"/>
    <w:rsid w:val="00C3281A"/>
    <w:rsid w:val="00C5485E"/>
    <w:rsid w:val="00C8325A"/>
    <w:rsid w:val="00C91736"/>
    <w:rsid w:val="00C937AE"/>
    <w:rsid w:val="00CA77B1"/>
    <w:rsid w:val="00CB5A2A"/>
    <w:rsid w:val="00CD5FB4"/>
    <w:rsid w:val="00CD6727"/>
    <w:rsid w:val="00CE4BF4"/>
    <w:rsid w:val="00CF3B51"/>
    <w:rsid w:val="00D0080F"/>
    <w:rsid w:val="00D07BF0"/>
    <w:rsid w:val="00D242C5"/>
    <w:rsid w:val="00D54316"/>
    <w:rsid w:val="00D63E98"/>
    <w:rsid w:val="00DD153F"/>
    <w:rsid w:val="00DE2EB7"/>
    <w:rsid w:val="00DF3C84"/>
    <w:rsid w:val="00E1233B"/>
    <w:rsid w:val="00E3009C"/>
    <w:rsid w:val="00E37DE3"/>
    <w:rsid w:val="00E438EB"/>
    <w:rsid w:val="00E74876"/>
    <w:rsid w:val="00EA158C"/>
    <w:rsid w:val="00EE176B"/>
    <w:rsid w:val="00F30503"/>
    <w:rsid w:val="00F52310"/>
    <w:rsid w:val="00F52ACD"/>
    <w:rsid w:val="00F616B6"/>
    <w:rsid w:val="00F776E8"/>
    <w:rsid w:val="00FB1543"/>
    <w:rsid w:val="00FD7C3B"/>
    <w:rsid w:val="00FE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F2D6D"/>
  <w15:chartTrackingRefBased/>
  <w15:docId w15:val="{4852A6B8-693F-4878-9249-7AF93DF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2B3"/>
    <w:pPr>
      <w:ind w:left="720"/>
      <w:contextualSpacing/>
    </w:pPr>
  </w:style>
  <w:style w:type="table" w:styleId="TableGrid">
    <w:name w:val="Table Grid"/>
    <w:basedOn w:val="TableNormal"/>
    <w:uiPriority w:val="39"/>
    <w:rsid w:val="00A4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226"/>
    <w:rPr>
      <w:sz w:val="16"/>
      <w:szCs w:val="16"/>
    </w:rPr>
  </w:style>
  <w:style w:type="paragraph" w:styleId="CommentText">
    <w:name w:val="annotation text"/>
    <w:basedOn w:val="Normal"/>
    <w:link w:val="CommentTextChar"/>
    <w:uiPriority w:val="99"/>
    <w:semiHidden/>
    <w:unhideWhenUsed/>
    <w:rsid w:val="00425226"/>
    <w:pPr>
      <w:spacing w:line="240" w:lineRule="auto"/>
    </w:pPr>
    <w:rPr>
      <w:sz w:val="20"/>
      <w:szCs w:val="20"/>
    </w:rPr>
  </w:style>
  <w:style w:type="character" w:customStyle="1" w:styleId="CommentTextChar">
    <w:name w:val="Comment Text Char"/>
    <w:basedOn w:val="DefaultParagraphFont"/>
    <w:link w:val="CommentText"/>
    <w:uiPriority w:val="99"/>
    <w:semiHidden/>
    <w:rsid w:val="00425226"/>
    <w:rPr>
      <w:sz w:val="20"/>
      <w:szCs w:val="20"/>
    </w:rPr>
  </w:style>
  <w:style w:type="paragraph" w:styleId="CommentSubject">
    <w:name w:val="annotation subject"/>
    <w:basedOn w:val="CommentText"/>
    <w:next w:val="CommentText"/>
    <w:link w:val="CommentSubjectChar"/>
    <w:uiPriority w:val="99"/>
    <w:semiHidden/>
    <w:unhideWhenUsed/>
    <w:rsid w:val="00425226"/>
    <w:rPr>
      <w:b/>
      <w:bCs/>
    </w:rPr>
  </w:style>
  <w:style w:type="character" w:customStyle="1" w:styleId="CommentSubjectChar">
    <w:name w:val="Comment Subject Char"/>
    <w:basedOn w:val="CommentTextChar"/>
    <w:link w:val="CommentSubject"/>
    <w:uiPriority w:val="99"/>
    <w:semiHidden/>
    <w:rsid w:val="00425226"/>
    <w:rPr>
      <w:b/>
      <w:bCs/>
      <w:sz w:val="20"/>
      <w:szCs w:val="20"/>
    </w:rPr>
  </w:style>
  <w:style w:type="paragraph" w:styleId="Revision">
    <w:name w:val="Revision"/>
    <w:hidden/>
    <w:uiPriority w:val="99"/>
    <w:semiHidden/>
    <w:rsid w:val="00425226"/>
    <w:pPr>
      <w:spacing w:after="0" w:line="240" w:lineRule="auto"/>
    </w:pPr>
  </w:style>
  <w:style w:type="paragraph" w:styleId="BalloonText">
    <w:name w:val="Balloon Text"/>
    <w:basedOn w:val="Normal"/>
    <w:link w:val="BalloonTextChar"/>
    <w:uiPriority w:val="99"/>
    <w:semiHidden/>
    <w:unhideWhenUsed/>
    <w:rsid w:val="00425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226"/>
    <w:rPr>
      <w:rFonts w:ascii="Segoe UI" w:hAnsi="Segoe UI" w:cs="Segoe UI"/>
      <w:sz w:val="18"/>
      <w:szCs w:val="18"/>
    </w:rPr>
  </w:style>
  <w:style w:type="character" w:styleId="Hyperlink">
    <w:name w:val="Hyperlink"/>
    <w:basedOn w:val="DefaultParagraphFont"/>
    <w:uiPriority w:val="99"/>
    <w:unhideWhenUsed/>
    <w:rsid w:val="009E1D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1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friendly@seattle.gov"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F0A09C639A2947879E4385A25CB165" ma:contentTypeVersion="0" ma:contentTypeDescription="Create a new document." ma:contentTypeScope="" ma:versionID="6da1728cb43b2c519775e3a9ef3a0b21">
  <xsd:schema xmlns:xsd="http://www.w3.org/2001/XMLSchema" xmlns:xs="http://www.w3.org/2001/XMLSchema" xmlns:p="http://schemas.microsoft.com/office/2006/metadata/properties" targetNamespace="http://schemas.microsoft.com/office/2006/metadata/properties" ma:root="true" ma:fieldsID="fec24b596f00f9089ba7029de868dd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652A3D-1E90-4AA8-84D8-BFC10BDB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5AC84D-DAF1-4DD1-B402-768B7212926F}">
  <ds:schemaRefs>
    <ds:schemaRef ds:uri="http://schemas.microsoft.com/sharepoint/v3/contenttype/forms"/>
  </ds:schemaRefs>
</ds:datastoreItem>
</file>

<file path=customXml/itemProps3.xml><?xml version="1.0" encoding="utf-8"?>
<ds:datastoreItem xmlns:ds="http://schemas.openxmlformats.org/officeDocument/2006/customXml" ds:itemID="{7DD413EF-EE52-45EF-9B89-7B5F7459CBB0}">
  <ds:schemaRefs>
    <ds:schemaRef ds:uri="http://schemas.microsoft.com/office/2006/documentManagement/types"/>
    <ds:schemaRef ds:uri="http://schemas.openxmlformats.org/package/2006/metadata/core-properties"/>
    <ds:schemaRef ds:uri="http://schemas.microsoft.com/office/infopath/2007/PartnerControls"/>
    <ds:schemaRef ds:uri="http://purl.org/dc/terms/"/>
    <ds:schemaRef ds:uri="http://www.w3.org/XML/1998/namespace"/>
    <ds:schemaRef ds:uri="http://purl.org/dc/elements/1.1/"/>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Snodgrass,Mary</dc:creator>
  <cp:keywords/>
  <dc:description/>
  <cp:lastModifiedBy>Demas, Sarah</cp:lastModifiedBy>
  <cp:revision>2</cp:revision>
  <dcterms:created xsi:type="dcterms:W3CDTF">2020-01-31T00:30:00Z</dcterms:created>
  <dcterms:modified xsi:type="dcterms:W3CDTF">2020-01-31T00:30:00Z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0x010100E7F0A09C639A2947879E4385A25CB165</vt:lpwstr>
  </property>
</Properties>
</file>