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0869" w14:textId="77777777" w:rsidR="00CF2C18" w:rsidRPr="00D73DE4" w:rsidRDefault="0078474B" w:rsidP="00E20F03">
      <w:pPr>
        <w:pStyle w:val="MeetingTitle"/>
        <w:spacing w:before="0"/>
        <w:rPr>
          <w:sz w:val="28"/>
          <w:szCs w:val="20"/>
        </w:rPr>
      </w:pPr>
      <w:bookmarkStart w:id="0" w:name="_GoBack"/>
      <w:bookmarkEnd w:id="0"/>
      <w:r w:rsidRPr="00D73DE4">
        <w:rPr>
          <w:sz w:val="28"/>
          <w:szCs w:val="20"/>
        </w:rPr>
        <w:t xml:space="preserve">Age-Friendly Transportation &amp; </w:t>
      </w:r>
      <w:r w:rsidR="008441BB">
        <w:rPr>
          <w:sz w:val="28"/>
          <w:szCs w:val="20"/>
        </w:rPr>
        <w:t>Public</w:t>
      </w:r>
      <w:r w:rsidRPr="00D73DE4">
        <w:rPr>
          <w:sz w:val="28"/>
          <w:szCs w:val="20"/>
        </w:rPr>
        <w:t xml:space="preserve"> Spaces</w:t>
      </w:r>
      <w:r w:rsidR="00185CC8">
        <w:rPr>
          <w:sz w:val="28"/>
          <w:szCs w:val="20"/>
        </w:rPr>
        <w:t xml:space="preserve"> </w:t>
      </w:r>
    </w:p>
    <w:p w14:paraId="79FC1075" w14:textId="77777777" w:rsidR="00185CC8" w:rsidRPr="001F07D1" w:rsidRDefault="00185CC8" w:rsidP="00185CC8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Arial"/>
          <w:i/>
          <w:sz w:val="18"/>
          <w:szCs w:val="16"/>
        </w:rPr>
      </w:pPr>
      <w:r w:rsidRPr="001F07D1">
        <w:rPr>
          <w:rFonts w:cs="Arial"/>
          <w:i/>
          <w:sz w:val="18"/>
          <w:szCs w:val="16"/>
        </w:rPr>
        <w:t>Our purpose is to promote</w:t>
      </w:r>
      <w:r w:rsidR="00CC7FD2">
        <w:rPr>
          <w:rFonts w:cs="Arial"/>
          <w:i/>
          <w:sz w:val="18"/>
          <w:szCs w:val="16"/>
        </w:rPr>
        <w:t xml:space="preserve"> accessible and</w:t>
      </w:r>
      <w:r w:rsidRPr="001F07D1">
        <w:rPr>
          <w:rFonts w:cs="Arial"/>
          <w:i/>
          <w:sz w:val="18"/>
          <w:szCs w:val="16"/>
        </w:rPr>
        <w:t xml:space="preserve"> affordable transportation options that keep older adults healthy, safe, and connected to their communities</w:t>
      </w:r>
    </w:p>
    <w:p w14:paraId="090E549E" w14:textId="5AA6C48B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 w:rsidRPr="00D47759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3736D0">
        <w:rPr>
          <w:sz w:val="20"/>
          <w:szCs w:val="20"/>
        </w:rPr>
        <w:t>February 12</w:t>
      </w:r>
      <w:r w:rsidR="00B4743F">
        <w:rPr>
          <w:sz w:val="20"/>
          <w:szCs w:val="20"/>
        </w:rPr>
        <w:t>, 201</w:t>
      </w:r>
      <w:r w:rsidR="003736D0">
        <w:rPr>
          <w:sz w:val="20"/>
          <w:szCs w:val="20"/>
        </w:rPr>
        <w:t>9</w:t>
      </w:r>
    </w:p>
    <w:p w14:paraId="54BCACD4" w14:textId="77777777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Time: </w:t>
      </w:r>
      <w:r w:rsidR="002148BB">
        <w:rPr>
          <w:sz w:val="20"/>
          <w:szCs w:val="20"/>
        </w:rPr>
        <w:t>8</w:t>
      </w:r>
      <w:r w:rsidR="0078474B" w:rsidRPr="00AB5161">
        <w:rPr>
          <w:sz w:val="20"/>
          <w:szCs w:val="20"/>
        </w:rPr>
        <w:t>:</w:t>
      </w:r>
      <w:r w:rsidR="002148BB">
        <w:rPr>
          <w:sz w:val="20"/>
          <w:szCs w:val="20"/>
        </w:rPr>
        <w:t>3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– </w:t>
      </w:r>
      <w:r w:rsidR="00B4743F">
        <w:rPr>
          <w:sz w:val="20"/>
          <w:szCs w:val="20"/>
        </w:rPr>
        <w:t>10:0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</w:t>
      </w:r>
      <w:r w:rsidR="00335328">
        <w:rPr>
          <w:sz w:val="20"/>
          <w:szCs w:val="20"/>
        </w:rPr>
        <w:t>am</w:t>
      </w:r>
    </w:p>
    <w:p w14:paraId="7934792A" w14:textId="4D57E485" w:rsidR="00575B64" w:rsidRPr="00AB5161" w:rsidRDefault="27794EB6" w:rsidP="00E20F03">
      <w:pPr>
        <w:pStyle w:val="AgendaInformation"/>
        <w:spacing w:after="60" w:line="276" w:lineRule="auto"/>
        <w:contextualSpacing w:val="0"/>
        <w:rPr>
          <w:sz w:val="20"/>
          <w:szCs w:val="20"/>
        </w:rPr>
      </w:pPr>
      <w:r w:rsidRPr="27794EB6">
        <w:rPr>
          <w:b/>
          <w:bCs/>
          <w:sz w:val="20"/>
          <w:szCs w:val="20"/>
        </w:rPr>
        <w:t>Facilitators:</w:t>
      </w:r>
      <w:r w:rsidRPr="27794EB6">
        <w:rPr>
          <w:sz w:val="20"/>
          <w:szCs w:val="20"/>
        </w:rPr>
        <w:t xml:space="preserve"> Jon Morrison Winters, Mary Snodgrass</w:t>
      </w:r>
      <w:r w:rsidR="003736D0">
        <w:rPr>
          <w:sz w:val="20"/>
          <w:szCs w:val="20"/>
        </w:rPr>
        <w:t xml:space="preserve">, Carol Kachadoorian </w:t>
      </w:r>
    </w:p>
    <w:p w14:paraId="05F9ADBE" w14:textId="5AB9CA6E" w:rsidR="00422216" w:rsidRPr="00AB5161" w:rsidRDefault="258EBE48" w:rsidP="00E20F03">
      <w:pPr>
        <w:pStyle w:val="AgendaInformation"/>
        <w:spacing w:after="360"/>
        <w:rPr>
          <w:b/>
          <w:bCs/>
          <w:sz w:val="20"/>
          <w:szCs w:val="20"/>
        </w:rPr>
      </w:pPr>
      <w:r w:rsidRPr="258EBE48">
        <w:rPr>
          <w:b/>
          <w:bCs/>
          <w:sz w:val="20"/>
          <w:szCs w:val="20"/>
        </w:rPr>
        <w:t xml:space="preserve">Location: </w:t>
      </w:r>
      <w:r w:rsidRPr="258EBE48">
        <w:rPr>
          <w:sz w:val="20"/>
          <w:szCs w:val="20"/>
        </w:rPr>
        <w:t>Room 40</w:t>
      </w:r>
      <w:r w:rsidR="003736D0">
        <w:rPr>
          <w:sz w:val="20"/>
          <w:szCs w:val="20"/>
        </w:rPr>
        <w:t>96</w:t>
      </w:r>
      <w:r w:rsidRPr="258EBE48">
        <w:rPr>
          <w:sz w:val="20"/>
          <w:szCs w:val="20"/>
        </w:rPr>
        <w:t>, Seattle Municipal Tower</w:t>
      </w:r>
    </w:p>
    <w:tbl>
      <w:tblPr>
        <w:tblW w:w="12312" w:type="dxa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272"/>
        <w:gridCol w:w="2952"/>
      </w:tblGrid>
      <w:tr w:rsidR="00575B64" w:rsidRPr="00AB5161" w14:paraId="050C25A3" w14:textId="77777777" w:rsidTr="00003364">
        <w:tc>
          <w:tcPr>
            <w:tcW w:w="2088" w:type="dxa"/>
            <w:shd w:val="clear" w:color="auto" w:fill="auto"/>
          </w:tcPr>
          <w:p w14:paraId="3BBD83B2" w14:textId="77777777" w:rsidR="00575B64" w:rsidRPr="00AB5161" w:rsidRDefault="002148BB" w:rsidP="002148BB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3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– </w:t>
            </w: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272" w:type="dxa"/>
            <w:shd w:val="clear" w:color="auto" w:fill="auto"/>
          </w:tcPr>
          <w:p w14:paraId="62B99A89" w14:textId="77777777" w:rsidR="00575B64" w:rsidRPr="00AB5161" w:rsidRDefault="00422216" w:rsidP="0078474B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Introductions</w:t>
            </w:r>
          </w:p>
          <w:p w14:paraId="5165F088" w14:textId="12655967" w:rsidR="00B646C7" w:rsidRPr="00AB5161" w:rsidRDefault="00D60713" w:rsidP="00E20F03">
            <w:pPr>
              <w:pStyle w:val="Event-Bold"/>
              <w:numPr>
                <w:ilvl w:val="0"/>
                <w:numId w:val="19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How did you survive the Seattle Squeeze? </w:t>
            </w:r>
            <w:r w:rsidR="006E52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14:paraId="672A6659" w14:textId="77777777" w:rsidR="00575B64" w:rsidRPr="00AB5161" w:rsidRDefault="00575B64">
            <w:pPr>
              <w:pStyle w:val="Event"/>
              <w:rPr>
                <w:sz w:val="20"/>
                <w:szCs w:val="20"/>
              </w:rPr>
            </w:pPr>
          </w:p>
          <w:p w14:paraId="0A37501D" w14:textId="77777777" w:rsidR="00575B64" w:rsidRPr="00AB5161" w:rsidRDefault="00575B64" w:rsidP="00422216">
            <w:pPr>
              <w:pStyle w:val="Event"/>
              <w:rPr>
                <w:sz w:val="20"/>
                <w:szCs w:val="20"/>
              </w:rPr>
            </w:pPr>
          </w:p>
        </w:tc>
      </w:tr>
      <w:tr w:rsidR="00AB5161" w:rsidRPr="00AB5161" w14:paraId="7447C98C" w14:textId="77777777" w:rsidTr="00003364">
        <w:tc>
          <w:tcPr>
            <w:tcW w:w="2088" w:type="dxa"/>
            <w:shd w:val="clear" w:color="auto" w:fill="auto"/>
          </w:tcPr>
          <w:p w14:paraId="1CAAE9AB" w14:textId="77777777" w:rsidR="00AB5161" w:rsidRPr="00AB5161" w:rsidRDefault="002148BB" w:rsidP="001F6B7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C055BF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B4743F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1F6B73">
              <w:rPr>
                <w:rStyle w:val="MediumGrid11"/>
                <w:color w:val="auto"/>
                <w:sz w:val="20"/>
                <w:szCs w:val="20"/>
              </w:rPr>
              <w:t>10</w:t>
            </w:r>
          </w:p>
        </w:tc>
        <w:tc>
          <w:tcPr>
            <w:tcW w:w="7272" w:type="dxa"/>
            <w:shd w:val="clear" w:color="auto" w:fill="auto"/>
          </w:tcPr>
          <w:p w14:paraId="1A47FC70" w14:textId="2018F8C0" w:rsidR="00AB5161" w:rsidRPr="00AB5161" w:rsidRDefault="00B4743F" w:rsidP="00AB5161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–</w:t>
            </w:r>
            <w:r w:rsidR="003736D0">
              <w:rPr>
                <w:sz w:val="20"/>
                <w:szCs w:val="20"/>
              </w:rPr>
              <w:t xml:space="preserve"> Seattle</w:t>
            </w:r>
            <w:r>
              <w:rPr>
                <w:sz w:val="20"/>
                <w:szCs w:val="20"/>
              </w:rPr>
              <w:t xml:space="preserve"> </w:t>
            </w:r>
            <w:r w:rsidR="003736D0">
              <w:rPr>
                <w:sz w:val="20"/>
                <w:szCs w:val="20"/>
              </w:rPr>
              <w:t>Department of Neighborhoods (DON)</w:t>
            </w:r>
          </w:p>
          <w:p w14:paraId="77320922" w14:textId="59178332" w:rsidR="002148BB" w:rsidRDefault="003736D0" w:rsidP="002148BB">
            <w:pPr>
              <w:pStyle w:val="Event-Bold"/>
              <w:numPr>
                <w:ilvl w:val="0"/>
                <w:numId w:val="1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Yun Pitre</w:t>
            </w:r>
            <w:r w:rsidR="00C919E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from DON </w:t>
            </w:r>
            <w:r w:rsidR="00C919E0">
              <w:rPr>
                <w:b w:val="0"/>
                <w:sz w:val="20"/>
                <w:szCs w:val="20"/>
              </w:rPr>
              <w:t xml:space="preserve">will </w:t>
            </w:r>
            <w:r>
              <w:rPr>
                <w:b w:val="0"/>
                <w:sz w:val="20"/>
                <w:szCs w:val="20"/>
              </w:rPr>
              <w:t>provide an overview of organizations in S. Beacon Hill</w:t>
            </w:r>
          </w:p>
          <w:p w14:paraId="04F39BA4" w14:textId="0604D08E" w:rsidR="00C81108" w:rsidRPr="00C81108" w:rsidRDefault="003736D0" w:rsidP="00003364">
            <w:pPr>
              <w:pStyle w:val="Event-Bold"/>
              <w:numPr>
                <w:ilvl w:val="0"/>
                <w:numId w:val="1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Discuss </w:t>
            </w:r>
            <w:r w:rsidR="00003364">
              <w:rPr>
                <w:b w:val="0"/>
                <w:sz w:val="20"/>
                <w:szCs w:val="20"/>
              </w:rPr>
              <w:t>how</w:t>
            </w:r>
            <w:r>
              <w:rPr>
                <w:b w:val="0"/>
                <w:sz w:val="20"/>
                <w:szCs w:val="20"/>
              </w:rPr>
              <w:t xml:space="preserve"> the committee</w:t>
            </w:r>
            <w:r w:rsidR="00003364">
              <w:rPr>
                <w:b w:val="0"/>
                <w:sz w:val="20"/>
                <w:szCs w:val="20"/>
              </w:rPr>
              <w:t xml:space="preserve"> can use this information</w:t>
            </w:r>
          </w:p>
        </w:tc>
        <w:tc>
          <w:tcPr>
            <w:tcW w:w="2952" w:type="dxa"/>
            <w:shd w:val="clear" w:color="auto" w:fill="auto"/>
          </w:tcPr>
          <w:p w14:paraId="5DAB6C7B" w14:textId="77777777" w:rsidR="00AB5161" w:rsidRPr="00AB5161" w:rsidRDefault="00AB5161">
            <w:pPr>
              <w:pStyle w:val="Event"/>
              <w:rPr>
                <w:sz w:val="20"/>
                <w:szCs w:val="20"/>
              </w:rPr>
            </w:pPr>
          </w:p>
        </w:tc>
      </w:tr>
      <w:tr w:rsidR="00575B64" w:rsidRPr="00AB5161" w14:paraId="4E6D6290" w14:textId="77777777" w:rsidTr="00003364">
        <w:tc>
          <w:tcPr>
            <w:tcW w:w="2088" w:type="dxa"/>
            <w:shd w:val="clear" w:color="auto" w:fill="auto"/>
          </w:tcPr>
          <w:p w14:paraId="4C8DE051" w14:textId="77777777" w:rsidR="00575B64" w:rsidRPr="00AB5161" w:rsidRDefault="00B4743F" w:rsidP="001F6B73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1F6B73">
              <w:rPr>
                <w:rStyle w:val="MediumGrid11"/>
                <w:color w:val="auto"/>
                <w:sz w:val="20"/>
                <w:szCs w:val="20"/>
              </w:rPr>
              <w:t>10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6E52E9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1F6B73">
              <w:rPr>
                <w:rStyle w:val="MediumGrid11"/>
                <w:color w:val="auto"/>
                <w:sz w:val="20"/>
                <w:szCs w:val="20"/>
              </w:rPr>
              <w:t>20</w:t>
            </w:r>
          </w:p>
        </w:tc>
        <w:tc>
          <w:tcPr>
            <w:tcW w:w="7272" w:type="dxa"/>
            <w:shd w:val="clear" w:color="auto" w:fill="auto"/>
          </w:tcPr>
          <w:p w14:paraId="4FD7471A" w14:textId="465A25EC" w:rsidR="002148BB" w:rsidRPr="00AB5161" w:rsidRDefault="003736D0" w:rsidP="002148BB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the S. Beacon Hill Walks</w:t>
            </w:r>
          </w:p>
          <w:p w14:paraId="557B22B2" w14:textId="4B7BB96E" w:rsidR="00C81108" w:rsidRDefault="00003364" w:rsidP="006F077F">
            <w:pPr>
              <w:pStyle w:val="Event-Bold"/>
              <w:numPr>
                <w:ilvl w:val="0"/>
                <w:numId w:val="1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committee will debrief the</w:t>
            </w:r>
            <w:r w:rsidR="00B922A0">
              <w:rPr>
                <w:b w:val="0"/>
                <w:sz w:val="20"/>
                <w:szCs w:val="20"/>
              </w:rPr>
              <w:t xml:space="preserve"> walks, including an overview of each walk, observations, what we</w:t>
            </w:r>
            <w:r>
              <w:rPr>
                <w:b w:val="0"/>
                <w:sz w:val="20"/>
                <w:szCs w:val="20"/>
              </w:rPr>
              <w:t>nt well, what might be improved, etc.</w:t>
            </w:r>
          </w:p>
          <w:p w14:paraId="61DF7F70" w14:textId="7DDF9B9B" w:rsidR="006F077F" w:rsidRPr="00C81108" w:rsidRDefault="006F077F" w:rsidP="00B922A0">
            <w:pPr>
              <w:pStyle w:val="Event-Bold"/>
              <w:numPr>
                <w:ilvl w:val="0"/>
                <w:numId w:val="1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Discuss how </w:t>
            </w:r>
            <w:r w:rsidR="00B922A0">
              <w:rPr>
                <w:b w:val="0"/>
                <w:sz w:val="20"/>
                <w:szCs w:val="20"/>
              </w:rPr>
              <w:t>the broader age-friendly coalition could participate in a walk in S. Beacon Hill</w:t>
            </w:r>
          </w:p>
        </w:tc>
        <w:tc>
          <w:tcPr>
            <w:tcW w:w="2952" w:type="dxa"/>
            <w:shd w:val="clear" w:color="auto" w:fill="auto"/>
          </w:tcPr>
          <w:p w14:paraId="02EB378F" w14:textId="77777777" w:rsidR="00575B64" w:rsidRPr="00AB5161" w:rsidRDefault="00575B64">
            <w:pPr>
              <w:pStyle w:val="Event"/>
              <w:rPr>
                <w:sz w:val="20"/>
                <w:szCs w:val="20"/>
              </w:rPr>
            </w:pPr>
          </w:p>
          <w:p w14:paraId="29D6B04F" w14:textId="77777777" w:rsidR="00575B64" w:rsidRPr="00AB5161" w:rsidRDefault="00422216" w:rsidP="00422216">
            <w:pPr>
              <w:pStyle w:val="Event"/>
              <w:rPr>
                <w:sz w:val="20"/>
                <w:szCs w:val="20"/>
              </w:rPr>
            </w:pP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</w:p>
        </w:tc>
      </w:tr>
      <w:tr w:rsidR="00575B64" w:rsidRPr="00AB5161" w14:paraId="2FC961A6" w14:textId="77777777" w:rsidTr="00003364">
        <w:tc>
          <w:tcPr>
            <w:tcW w:w="2088" w:type="dxa"/>
            <w:shd w:val="clear" w:color="auto" w:fill="auto"/>
          </w:tcPr>
          <w:p w14:paraId="68F3D764" w14:textId="77777777" w:rsidR="00575B64" w:rsidRPr="00AB5161" w:rsidRDefault="00335328" w:rsidP="001F6B7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1F6B73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6F077F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E22EF0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6F077F">
              <w:rPr>
                <w:rStyle w:val="MediumGrid11"/>
                <w:color w:val="auto"/>
                <w:sz w:val="20"/>
                <w:szCs w:val="20"/>
              </w:rPr>
              <w:t>50</w:t>
            </w:r>
          </w:p>
        </w:tc>
        <w:tc>
          <w:tcPr>
            <w:tcW w:w="7272" w:type="dxa"/>
            <w:shd w:val="clear" w:color="auto" w:fill="auto"/>
          </w:tcPr>
          <w:p w14:paraId="615B1246" w14:textId="511715E0" w:rsidR="00575B64" w:rsidRPr="00AB5161" w:rsidRDefault="00B922A0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Committee Outcomes</w:t>
            </w:r>
          </w:p>
          <w:p w14:paraId="7EC1D7FA" w14:textId="01C17C3B" w:rsidR="00793722" w:rsidRDefault="00B922A0" w:rsidP="006F077F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will present a draft list of potential goals for the S. Beacon Hill project</w:t>
            </w:r>
          </w:p>
          <w:p w14:paraId="0CD1B103" w14:textId="0E7FD816" w:rsidR="00793722" w:rsidRPr="003F2294" w:rsidRDefault="00D60713" w:rsidP="00D6071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on priority areas and communicating goals to partner organizations in S. Beacon Hill</w:t>
            </w:r>
          </w:p>
        </w:tc>
        <w:tc>
          <w:tcPr>
            <w:tcW w:w="2952" w:type="dxa"/>
            <w:shd w:val="clear" w:color="auto" w:fill="auto"/>
          </w:tcPr>
          <w:p w14:paraId="6A05A809" w14:textId="77777777" w:rsidR="00575B64" w:rsidRPr="00AB5161" w:rsidRDefault="00575B64">
            <w:pPr>
              <w:pStyle w:val="Event"/>
              <w:rPr>
                <w:sz w:val="20"/>
                <w:szCs w:val="20"/>
              </w:rPr>
            </w:pPr>
          </w:p>
          <w:p w14:paraId="5A39BBE3" w14:textId="77777777" w:rsidR="00575B64" w:rsidRPr="00AB5161" w:rsidRDefault="00575B64">
            <w:pPr>
              <w:pStyle w:val="Event"/>
              <w:rPr>
                <w:sz w:val="20"/>
                <w:szCs w:val="20"/>
              </w:rPr>
            </w:pPr>
          </w:p>
        </w:tc>
      </w:tr>
      <w:tr w:rsidR="00E20F03" w:rsidRPr="003F2294" w14:paraId="6D5B51EE" w14:textId="77777777" w:rsidTr="00003364">
        <w:trPr>
          <w:gridAfter w:val="1"/>
          <w:wAfter w:w="2952" w:type="dxa"/>
          <w:trHeight w:val="928"/>
        </w:trPr>
        <w:tc>
          <w:tcPr>
            <w:tcW w:w="2088" w:type="dxa"/>
            <w:shd w:val="clear" w:color="auto" w:fill="auto"/>
          </w:tcPr>
          <w:p w14:paraId="378037ED" w14:textId="1C990ED7" w:rsidR="00E20F03" w:rsidRDefault="00E20F03" w:rsidP="00E20F0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9:50</w:t>
            </w: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MediumGrid11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7272" w:type="dxa"/>
            <w:shd w:val="clear" w:color="auto" w:fill="auto"/>
          </w:tcPr>
          <w:p w14:paraId="36DB16C9" w14:textId="77777777" w:rsidR="00E20F03" w:rsidRPr="00AB5161" w:rsidRDefault="00E20F03" w:rsidP="00E20F03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Wrap-up and next steps</w:t>
            </w:r>
          </w:p>
          <w:p w14:paraId="7EA874A6" w14:textId="77777777" w:rsidR="00E20F03" w:rsidRDefault="00E20F03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 and persons responsible</w:t>
            </w:r>
          </w:p>
          <w:p w14:paraId="4CEE4F0C" w14:textId="487EB098" w:rsidR="00E20F03" w:rsidRPr="00E20F03" w:rsidRDefault="00D60713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meeting: location?</w:t>
            </w:r>
          </w:p>
        </w:tc>
      </w:tr>
    </w:tbl>
    <w:p w14:paraId="41C8F396" w14:textId="77777777" w:rsidR="001B40AD" w:rsidRPr="00457164" w:rsidRDefault="001B40AD" w:rsidP="003F2294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sz w:val="20"/>
          <w:szCs w:val="20"/>
        </w:rPr>
      </w:pPr>
    </w:p>
    <w:sectPr w:rsidR="001B40AD" w:rsidRPr="00457164" w:rsidSect="00AB51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D804E1" w:rsidRDefault="00D804E1">
      <w:r>
        <w:separator/>
      </w:r>
    </w:p>
  </w:endnote>
  <w:endnote w:type="continuationSeparator" w:id="0">
    <w:p w14:paraId="44EAFD9C" w14:textId="77777777" w:rsidR="00D804E1" w:rsidRDefault="00D8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tle Text">
    <w:altName w:val="Seattle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B4E4A" w:rsidRPr="00422216" w:rsidRDefault="004B4E4A" w:rsidP="004222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D804E1" w:rsidRDefault="00D804E1">
      <w:r>
        <w:separator/>
      </w:r>
    </w:p>
  </w:footnote>
  <w:footnote w:type="continuationSeparator" w:id="0">
    <w:p w14:paraId="0D0B940D" w14:textId="77777777" w:rsidR="00D804E1" w:rsidRDefault="00D8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CF6" w14:textId="77777777" w:rsidR="004B4E4A" w:rsidRDefault="004B4E4A" w:rsidP="00E20F03">
    <w:pPr>
      <w:pStyle w:val="AgendaHeading"/>
      <w:spacing w:after="240" w:line="240" w:lineRule="auto"/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C60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62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E3CC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026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B5244"/>
    <w:multiLevelType w:val="hybridMultilevel"/>
    <w:tmpl w:val="E0944B6E"/>
    <w:lvl w:ilvl="0" w:tplc="285CD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65E1"/>
    <w:multiLevelType w:val="hybridMultilevel"/>
    <w:tmpl w:val="A476E45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93B91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655B5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75A9F"/>
    <w:multiLevelType w:val="hybridMultilevel"/>
    <w:tmpl w:val="8B40A8BA"/>
    <w:lvl w:ilvl="0" w:tplc="7EA882E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6E38"/>
    <w:multiLevelType w:val="hybridMultilevel"/>
    <w:tmpl w:val="2D2E9C8E"/>
    <w:lvl w:ilvl="0" w:tplc="3356D7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CDD"/>
    <w:multiLevelType w:val="hybridMultilevel"/>
    <w:tmpl w:val="28CA42DA"/>
    <w:lvl w:ilvl="0" w:tplc="AFA625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11C7E"/>
    <w:multiLevelType w:val="hybridMultilevel"/>
    <w:tmpl w:val="3BB05518"/>
    <w:lvl w:ilvl="0" w:tplc="7EA8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6CD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43FD9"/>
    <w:multiLevelType w:val="hybridMultilevel"/>
    <w:tmpl w:val="5A1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73E94"/>
    <w:multiLevelType w:val="hybridMultilevel"/>
    <w:tmpl w:val="AD2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2023"/>
    <w:multiLevelType w:val="hybridMultilevel"/>
    <w:tmpl w:val="49F8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32289"/>
    <w:multiLevelType w:val="hybridMultilevel"/>
    <w:tmpl w:val="176E2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06B9"/>
    <w:multiLevelType w:val="hybridMultilevel"/>
    <w:tmpl w:val="2D00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B4821"/>
    <w:multiLevelType w:val="hybridMultilevel"/>
    <w:tmpl w:val="CB5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F489B"/>
    <w:multiLevelType w:val="hybridMultilevel"/>
    <w:tmpl w:val="45C02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CC"/>
    <w:rsid w:val="00003364"/>
    <w:rsid w:val="00051C17"/>
    <w:rsid w:val="000B16DD"/>
    <w:rsid w:val="000C5253"/>
    <w:rsid w:val="000E119A"/>
    <w:rsid w:val="00131ABE"/>
    <w:rsid w:val="00185CC8"/>
    <w:rsid w:val="00186C69"/>
    <w:rsid w:val="00190B74"/>
    <w:rsid w:val="001B40AD"/>
    <w:rsid w:val="001F07D1"/>
    <w:rsid w:val="001F6B73"/>
    <w:rsid w:val="0021365F"/>
    <w:rsid w:val="002148BB"/>
    <w:rsid w:val="00265979"/>
    <w:rsid w:val="00271F08"/>
    <w:rsid w:val="002763E4"/>
    <w:rsid w:val="0029254C"/>
    <w:rsid w:val="002A0928"/>
    <w:rsid w:val="002C4451"/>
    <w:rsid w:val="0031111F"/>
    <w:rsid w:val="00335328"/>
    <w:rsid w:val="003736D0"/>
    <w:rsid w:val="00380110"/>
    <w:rsid w:val="003A5A15"/>
    <w:rsid w:val="003E5FE9"/>
    <w:rsid w:val="003F2294"/>
    <w:rsid w:val="00422216"/>
    <w:rsid w:val="00433FAA"/>
    <w:rsid w:val="00457164"/>
    <w:rsid w:val="004B4E4A"/>
    <w:rsid w:val="004D6D73"/>
    <w:rsid w:val="00541713"/>
    <w:rsid w:val="0055217C"/>
    <w:rsid w:val="00575B64"/>
    <w:rsid w:val="005A2700"/>
    <w:rsid w:val="005F6B57"/>
    <w:rsid w:val="006209A5"/>
    <w:rsid w:val="0065724A"/>
    <w:rsid w:val="00661F3E"/>
    <w:rsid w:val="0067734E"/>
    <w:rsid w:val="0069798D"/>
    <w:rsid w:val="006A09D1"/>
    <w:rsid w:val="006E28E8"/>
    <w:rsid w:val="006E52E9"/>
    <w:rsid w:val="006F077F"/>
    <w:rsid w:val="00727375"/>
    <w:rsid w:val="00727824"/>
    <w:rsid w:val="0078474B"/>
    <w:rsid w:val="00793722"/>
    <w:rsid w:val="00796F83"/>
    <w:rsid w:val="007B5443"/>
    <w:rsid w:val="007F6D44"/>
    <w:rsid w:val="0082751A"/>
    <w:rsid w:val="008441BB"/>
    <w:rsid w:val="0089228B"/>
    <w:rsid w:val="008A7ED6"/>
    <w:rsid w:val="008D008D"/>
    <w:rsid w:val="008D5D0C"/>
    <w:rsid w:val="008D7E4B"/>
    <w:rsid w:val="0090751F"/>
    <w:rsid w:val="00933BA6"/>
    <w:rsid w:val="00961BC0"/>
    <w:rsid w:val="009703F1"/>
    <w:rsid w:val="009D5573"/>
    <w:rsid w:val="009D5AC4"/>
    <w:rsid w:val="009F72CC"/>
    <w:rsid w:val="00A5412F"/>
    <w:rsid w:val="00A8584D"/>
    <w:rsid w:val="00AB5161"/>
    <w:rsid w:val="00B10BA7"/>
    <w:rsid w:val="00B13CEF"/>
    <w:rsid w:val="00B457B3"/>
    <w:rsid w:val="00B4743F"/>
    <w:rsid w:val="00B62BB9"/>
    <w:rsid w:val="00B646C7"/>
    <w:rsid w:val="00B922A0"/>
    <w:rsid w:val="00BC774A"/>
    <w:rsid w:val="00BF13EE"/>
    <w:rsid w:val="00C055BF"/>
    <w:rsid w:val="00C42606"/>
    <w:rsid w:val="00C750A4"/>
    <w:rsid w:val="00C81108"/>
    <w:rsid w:val="00C919E0"/>
    <w:rsid w:val="00CA66BA"/>
    <w:rsid w:val="00CC7FD2"/>
    <w:rsid w:val="00CF2C18"/>
    <w:rsid w:val="00D47759"/>
    <w:rsid w:val="00D60713"/>
    <w:rsid w:val="00D73DE4"/>
    <w:rsid w:val="00D804E1"/>
    <w:rsid w:val="00D92BD0"/>
    <w:rsid w:val="00DC32CE"/>
    <w:rsid w:val="00E1323F"/>
    <w:rsid w:val="00E20F03"/>
    <w:rsid w:val="00E22EF0"/>
    <w:rsid w:val="00E25E11"/>
    <w:rsid w:val="00E43551"/>
    <w:rsid w:val="00EA74CB"/>
    <w:rsid w:val="00F154B6"/>
    <w:rsid w:val="00F15515"/>
    <w:rsid w:val="00F36E97"/>
    <w:rsid w:val="00F659FE"/>
    <w:rsid w:val="258EBE48"/>
    <w:rsid w:val="277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6D7CB5A4"/>
  <w15:chartTrackingRefBased/>
  <w15:docId w15:val="{CD850C9B-8AE5-4AFB-8447-D8EFBAE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6" w:qFormat="1"/>
    <w:lsdException w:name="Colorful Grid Accent 1" w:uiPriority="29" w:qFormat="1"/>
    <w:lsdException w:name="Light Shading Accent 2" w:uiPriority="30" w:qFormat="1"/>
    <w:lsdException w:name="Light List Accent 2" w:uiPriority="41"/>
    <w:lsdException w:name="Light Grid Accent 2" w:uiPriority="41"/>
    <w:lsdException w:name="Medium Shading 1 Accent 2" w:uiPriority="41"/>
    <w:lsdException w:name="Medium Shading 2 Accent 2" w:uiPriority="41"/>
    <w:lsdException w:name="Medium List 1 Accent 2" w:uiPriority="41"/>
    <w:lsdException w:name="Medium List 2 Accent 2" w:uiPriority="41"/>
    <w:lsdException w:name="Medium Grid 1 Accent 2" w:uiPriority="41"/>
    <w:lsdException w:name="Medium Grid 2 Accent 2" w:uiPriority="41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2"/>
    <w:lsdException w:name="Light List Accent 3" w:uiPriority="42"/>
    <w:lsdException w:name="Light Grid Accent 3" w:uiPriority="42"/>
    <w:lsdException w:name="Medium Shading 1 Accent 3" w:uiPriority="42"/>
    <w:lsdException w:name="Medium Shading 2 Accent 3" w:uiPriority="42"/>
    <w:lsdException w:name="Medium List 1 Accent 3" w:uiPriority="42"/>
    <w:lsdException w:name="Medium List 2 Accent 3" w:uiPriority="42"/>
    <w:lsdException w:name="Medium Grid 1 Accent 3" w:uiPriority="42"/>
    <w:lsdException w:name="Medium Grid 2 Accent 3" w:uiPriority="42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3"/>
    <w:lsdException w:name="Light List Accent 4" w:uiPriority="43"/>
    <w:lsdException w:name="Light Grid Accent 4" w:uiPriority="43"/>
    <w:lsdException w:name="Medium Shading 1 Accent 4" w:uiPriority="43"/>
    <w:lsdException w:name="Medium Shading 2 Accent 4" w:uiPriority="43"/>
    <w:lsdException w:name="Medium List 1 Accent 4" w:uiPriority="43"/>
    <w:lsdException w:name="Medium List 2 Accent 4" w:uiPriority="43"/>
    <w:lsdException w:name="Medium Grid 1 Accent 4" w:uiPriority="43"/>
    <w:lsdException w:name="Medium Grid 2 Accent 4" w:uiPriority="43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4"/>
    <w:lsdException w:name="Light List Accent 5" w:uiPriority="44"/>
    <w:lsdException w:name="Light Grid Accent 5" w:uiPriority="44"/>
    <w:lsdException w:name="Medium Shading 1 Accent 5" w:uiPriority="44"/>
    <w:lsdException w:name="Medium Shading 2 Accent 5" w:uiPriority="44"/>
    <w:lsdException w:name="Medium List 1 Accent 5" w:uiPriority="44"/>
    <w:lsdException w:name="Medium List 2 Accent 5" w:uiPriority="44"/>
    <w:lsdException w:name="Medium Grid 1 Accent 5" w:uiPriority="44"/>
    <w:lsdException w:name="Medium Grid 2 Accent 5" w:uiPriority="44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5"/>
    <w:lsdException w:name="Light List Accent 6" w:uiPriority="45"/>
    <w:lsdException w:name="Light Grid Accent 6" w:uiPriority="45"/>
    <w:lsdException w:name="Medium Shading 1 Accent 6" w:uiPriority="45"/>
    <w:lsdException w:name="Medium Shading 2 Accent 6" w:uiPriority="45"/>
    <w:lsdException w:name="Medium List 1 Accent 6" w:uiPriority="45"/>
    <w:lsdException w:name="Medium List 2 Accent 6" w:uiPriority="45"/>
    <w:lsdException w:name="Medium Grid 1 Accent 6" w:uiPriority="45"/>
    <w:lsdException w:name="Medium Grid 2 Accent 6" w:uiPriority="45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46" w:qFormat="1"/>
    <w:lsdException w:name="Intense Emphasis" w:uiPriority="46" w:qFormat="1"/>
    <w:lsdException w:name="Subtle Reference" w:uiPriority="46" w:qFormat="1"/>
    <w:lsdException w:name="Intense Reference" w:uiPriority="46" w:qFormat="1"/>
    <w:lsdException w:name="Book Title" w:uiPriority="46" w:qFormat="1"/>
    <w:lsdException w:name="Bibliography" w:semiHidden="1" w:uiPriority="46" w:unhideWhenUsed="1"/>
    <w:lsdException w:name="TOC Heading" w:semiHidden="1" w:uiPriority="4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4B4E4A"/>
    <w:pPr>
      <w:autoSpaceDE w:val="0"/>
      <w:autoSpaceDN w:val="0"/>
      <w:adjustRightInd w:val="0"/>
    </w:pPr>
    <w:rPr>
      <w:rFonts w:ascii="Seattle Text" w:hAnsi="Seattle Text" w:cs="Seattle Tex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E4A"/>
    <w:pPr>
      <w:ind w:left="720"/>
      <w:contextualSpacing/>
    </w:pPr>
    <w:rPr>
      <w:sz w:val="22"/>
    </w:rPr>
  </w:style>
  <w:style w:type="character" w:styleId="FootnoteReference">
    <w:name w:val="footnote reference"/>
    <w:uiPriority w:val="99"/>
    <w:semiHidden/>
    <w:unhideWhenUsed/>
    <w:rsid w:val="004B4E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E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B4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76943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0DD-7B82-4DDF-81C3-586D894F1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2930-33BB-4B10-8B60-BFE49346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C3C9E-8B64-4FAF-AF6F-D6EB51255EA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8E5B89-A61E-46AD-B46B-4DCC8B8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GHC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Betsy Conrad</dc:creator>
  <cp:keywords/>
  <cp:lastModifiedBy>Demas, Sarah</cp:lastModifiedBy>
  <cp:revision>2</cp:revision>
  <cp:lastPrinted>2018-04-12T10:22:00Z</cp:lastPrinted>
  <dcterms:created xsi:type="dcterms:W3CDTF">2020-01-31T00:34:00Z</dcterms:created>
  <dcterms:modified xsi:type="dcterms:W3CDTF">2020-01-31T00:34:00Z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0x010100E7F0A09C639A2947879E4385A25CB165</vt:lpwstr>
  </property>
</Properties>
</file>