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EF" w:rsidRPr="003332D9" w:rsidRDefault="6B04EE57" w:rsidP="00452B25">
      <w:pPr>
        <w:spacing w:after="0" w:line="240" w:lineRule="auto"/>
        <w:ind w:left="720" w:firstLine="720"/>
        <w:jc w:val="center"/>
        <w:rPr>
          <w:sz w:val="28"/>
          <w:szCs w:val="28"/>
        </w:rPr>
      </w:pPr>
      <w:r w:rsidRPr="6B04EE57">
        <w:rPr>
          <w:sz w:val="28"/>
          <w:szCs w:val="28"/>
        </w:rPr>
        <w:t>Seattle and King County Age Friendly Task Force</w:t>
      </w:r>
    </w:p>
    <w:p w:rsidR="006572D2" w:rsidRPr="003332D9" w:rsidRDefault="006968D3" w:rsidP="6B04EE57">
      <w:pPr>
        <w:spacing w:after="0" w:line="240" w:lineRule="auto"/>
        <w:jc w:val="center"/>
        <w:rPr>
          <w:b/>
          <w:bCs/>
          <w:sz w:val="28"/>
          <w:szCs w:val="28"/>
        </w:rPr>
      </w:pPr>
      <w:r>
        <w:rPr>
          <w:b/>
          <w:bCs/>
          <w:sz w:val="28"/>
          <w:szCs w:val="28"/>
        </w:rPr>
        <w:t xml:space="preserve">MINUTES | </w:t>
      </w:r>
      <w:r w:rsidR="008E4ED9">
        <w:rPr>
          <w:b/>
          <w:bCs/>
          <w:sz w:val="28"/>
          <w:szCs w:val="28"/>
        </w:rPr>
        <w:t>September 12</w:t>
      </w:r>
      <w:r w:rsidR="6B04EE57" w:rsidRPr="6B04EE57">
        <w:rPr>
          <w:b/>
          <w:bCs/>
          <w:sz w:val="28"/>
          <w:szCs w:val="28"/>
        </w:rPr>
        <w:t>, 2017</w:t>
      </w:r>
    </w:p>
    <w:p w:rsidR="006572D2" w:rsidRPr="003332D9" w:rsidRDefault="6B04EE57" w:rsidP="6B04EE57">
      <w:pPr>
        <w:spacing w:after="0" w:line="240" w:lineRule="auto"/>
        <w:jc w:val="center"/>
        <w:rPr>
          <w:sz w:val="28"/>
          <w:szCs w:val="28"/>
        </w:rPr>
      </w:pPr>
      <w:r w:rsidRPr="6B04EE57">
        <w:rPr>
          <w:sz w:val="28"/>
          <w:szCs w:val="28"/>
        </w:rPr>
        <w:t>Seattle Muni</w:t>
      </w:r>
      <w:r w:rsidR="008E4ED9">
        <w:rPr>
          <w:sz w:val="28"/>
          <w:szCs w:val="28"/>
        </w:rPr>
        <w:t>cipal Tower | Room 4050 | 2:00–4</w:t>
      </w:r>
      <w:r w:rsidRPr="6B04EE57">
        <w:rPr>
          <w:sz w:val="28"/>
          <w:szCs w:val="28"/>
        </w:rPr>
        <w:t>:00</w:t>
      </w:r>
      <w:r w:rsidR="007A2CEA">
        <w:rPr>
          <w:sz w:val="28"/>
          <w:szCs w:val="28"/>
        </w:rPr>
        <w:t xml:space="preserve"> </w:t>
      </w:r>
      <w:r w:rsidR="008E4ED9">
        <w:rPr>
          <w:sz w:val="28"/>
          <w:szCs w:val="28"/>
        </w:rPr>
        <w:t>p</w:t>
      </w:r>
      <w:r w:rsidR="007A2CEA">
        <w:rPr>
          <w:sz w:val="28"/>
          <w:szCs w:val="28"/>
        </w:rPr>
        <w:t>.</w:t>
      </w:r>
      <w:r w:rsidRPr="6B04EE57">
        <w:rPr>
          <w:sz w:val="28"/>
          <w:szCs w:val="28"/>
        </w:rPr>
        <w:t>m</w:t>
      </w:r>
      <w:r w:rsidR="007A2CEA">
        <w:rPr>
          <w:sz w:val="28"/>
          <w:szCs w:val="28"/>
        </w:rPr>
        <w:t>.</w:t>
      </w:r>
    </w:p>
    <w:p w:rsidR="006572D2" w:rsidRDefault="006572D2"/>
    <w:tbl>
      <w:tblPr>
        <w:tblStyle w:val="TableGrid"/>
        <w:tblW w:w="9895" w:type="dxa"/>
        <w:tblLook w:val="04A0" w:firstRow="1" w:lastRow="0" w:firstColumn="1" w:lastColumn="0" w:noHBand="0" w:noVBand="1"/>
      </w:tblPr>
      <w:tblGrid>
        <w:gridCol w:w="9895"/>
      </w:tblGrid>
      <w:tr w:rsidR="001B00F1" w:rsidTr="006C5F54">
        <w:tc>
          <w:tcPr>
            <w:tcW w:w="9895" w:type="dxa"/>
            <w:shd w:val="clear" w:color="auto" w:fill="8EAADB" w:themeFill="accent1" w:themeFillTint="99"/>
          </w:tcPr>
          <w:p w:rsidR="006572D2" w:rsidRPr="003332D9" w:rsidRDefault="6B04EE57" w:rsidP="6B04EE57">
            <w:pPr>
              <w:jc w:val="center"/>
              <w:rPr>
                <w:b/>
                <w:bCs/>
              </w:rPr>
            </w:pPr>
            <w:r w:rsidRPr="6B04EE57">
              <w:rPr>
                <w:b/>
                <w:bCs/>
                <w:sz w:val="28"/>
                <w:szCs w:val="28"/>
              </w:rPr>
              <w:t>Topic</w:t>
            </w:r>
          </w:p>
        </w:tc>
      </w:tr>
      <w:tr w:rsidR="001B00F1" w:rsidRPr="006968D3" w:rsidTr="006C5F54">
        <w:tc>
          <w:tcPr>
            <w:tcW w:w="9895" w:type="dxa"/>
          </w:tcPr>
          <w:p w:rsidR="00C47113" w:rsidRDefault="00C47113" w:rsidP="00AD2447">
            <w:pPr>
              <w:pStyle w:val="ListParagraph"/>
              <w:ind w:left="0"/>
              <w:rPr>
                <w:color w:val="FF0000"/>
                <w:sz w:val="8"/>
                <w:szCs w:val="8"/>
              </w:rPr>
            </w:pPr>
          </w:p>
        </w:tc>
      </w:tr>
      <w:tr w:rsidR="001B00F1" w:rsidRPr="006968D3" w:rsidTr="006C5F54">
        <w:tc>
          <w:tcPr>
            <w:tcW w:w="9895" w:type="dxa"/>
          </w:tcPr>
          <w:p w:rsidR="00E565D0" w:rsidRDefault="00E565D0" w:rsidP="00AD2447">
            <w:pPr>
              <w:pStyle w:val="ListParagraph"/>
              <w:ind w:left="0"/>
              <w:rPr>
                <w:color w:val="FF0000"/>
                <w:sz w:val="8"/>
                <w:szCs w:val="8"/>
              </w:rPr>
            </w:pPr>
          </w:p>
          <w:p w:rsidR="00CC2128" w:rsidRPr="008E4ED9" w:rsidRDefault="00C47113" w:rsidP="00AD2447">
            <w:pPr>
              <w:pStyle w:val="ListParagraph"/>
              <w:ind w:left="0"/>
              <w:rPr>
                <w:b/>
                <w:sz w:val="24"/>
              </w:rPr>
            </w:pPr>
            <w:r w:rsidRPr="008E4ED9">
              <w:rPr>
                <w:b/>
                <w:sz w:val="24"/>
              </w:rPr>
              <w:t>Introductions / Check-in</w:t>
            </w:r>
          </w:p>
          <w:p w:rsidR="00275D27" w:rsidRPr="0092006D" w:rsidRDefault="00C47113" w:rsidP="005900BB">
            <w:pPr>
              <w:pStyle w:val="ListParagraph"/>
              <w:numPr>
                <w:ilvl w:val="0"/>
                <w:numId w:val="1"/>
              </w:numPr>
              <w:spacing w:before="120"/>
              <w:contextualSpacing w:val="0"/>
            </w:pPr>
            <w:r w:rsidRPr="0092006D">
              <w:t xml:space="preserve">Task force </w:t>
            </w:r>
            <w:r w:rsidR="001D2530" w:rsidRPr="0092006D">
              <w:t>welcomed</w:t>
            </w:r>
            <w:r w:rsidR="00F22D2A" w:rsidRPr="0092006D">
              <w:t xml:space="preserve">. </w:t>
            </w:r>
            <w:r w:rsidRPr="0092006D">
              <w:t>(sign-in sheet attached)</w:t>
            </w:r>
            <w:r w:rsidR="00F22D2A" w:rsidRPr="0092006D">
              <w:t xml:space="preserve"> </w:t>
            </w:r>
          </w:p>
          <w:p w:rsidR="00B33F6A" w:rsidRDefault="00F22D2A" w:rsidP="005900BB">
            <w:pPr>
              <w:pStyle w:val="ListParagraph"/>
              <w:numPr>
                <w:ilvl w:val="0"/>
                <w:numId w:val="1"/>
              </w:numPr>
              <w:spacing w:before="120"/>
              <w:contextualSpacing w:val="0"/>
            </w:pPr>
            <w:r w:rsidRPr="0092006D">
              <w:rPr>
                <w:b/>
              </w:rPr>
              <w:t>Check in question:</w:t>
            </w:r>
            <w:r w:rsidR="00B33F6A" w:rsidRPr="0092006D">
              <w:t xml:space="preserve">  </w:t>
            </w:r>
            <w:r w:rsidR="008E4ED9">
              <w:t>What is the one thing you enjoy doing now that you hope to do for the rest of your life in Seattle?</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Continue l</w:t>
            </w:r>
            <w:r w:rsidRPr="00D50C07">
              <w:rPr>
                <w:rFonts w:ascii="Calibri" w:eastAsia="Times New Roman" w:hAnsi="Calibri" w:cs="Times New Roman"/>
              </w:rPr>
              <w:t>earning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Continue being an o</w:t>
            </w:r>
            <w:r w:rsidRPr="00D50C07">
              <w:rPr>
                <w:rFonts w:ascii="Calibri" w:eastAsia="Times New Roman" w:hAnsi="Calibri" w:cs="Times New Roman"/>
              </w:rPr>
              <w:t>lder adult advocate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Maintain vision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Active participant in</w:t>
            </w:r>
            <w:r w:rsidRPr="00D50C07">
              <w:rPr>
                <w:rFonts w:ascii="Calibri" w:eastAsia="Times New Roman" w:hAnsi="Calibri" w:cs="Times New Roman"/>
              </w:rPr>
              <w:t xml:space="preserve"> granddaughter</w:t>
            </w:r>
            <w:r>
              <w:rPr>
                <w:rFonts w:ascii="Calibri" w:eastAsia="Times New Roman" w:hAnsi="Calibri" w:cs="Times New Roman"/>
              </w:rPr>
              <w:t>’</w:t>
            </w:r>
            <w:r w:rsidRPr="00D50C07">
              <w:rPr>
                <w:rFonts w:ascii="Calibri" w:eastAsia="Times New Roman" w:hAnsi="Calibri" w:cs="Times New Roman"/>
              </w:rPr>
              <w:t>s life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Visit museums (mobility)</w:t>
            </w:r>
            <w:r w:rsidRPr="00D50C07">
              <w:rPr>
                <w:rFonts w:ascii="Calibri" w:eastAsia="Times New Roman" w:hAnsi="Calibri" w:cs="Times New Roman"/>
              </w:rPr>
              <w:t> </w:t>
            </w:r>
          </w:p>
          <w:p w:rsid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Sailing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D</w:t>
            </w:r>
            <w:r w:rsidRPr="00D50C07">
              <w:rPr>
                <w:rFonts w:ascii="Calibri" w:eastAsia="Times New Roman" w:hAnsi="Calibri" w:cs="Times New Roman"/>
              </w:rPr>
              <w:t>ance </w:t>
            </w:r>
            <w:r>
              <w:rPr>
                <w:rFonts w:ascii="Calibri" w:eastAsia="Times New Roman" w:hAnsi="Calibri" w:cs="Times New Roman"/>
              </w:rPr>
              <w:t>(mobility)+</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Reading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Be in the o</w:t>
            </w:r>
            <w:r w:rsidRPr="00D50C07">
              <w:rPr>
                <w:rFonts w:ascii="Calibri" w:eastAsia="Times New Roman" w:hAnsi="Calibri" w:cs="Times New Roman"/>
              </w:rPr>
              <w:t>utdoors </w:t>
            </w:r>
            <w:r>
              <w:rPr>
                <w:rFonts w:ascii="Calibri" w:eastAsia="Times New Roman" w:hAnsi="Calibri" w:cs="Times New Roman"/>
              </w:rPr>
              <w:t>(hiking, walking</w:t>
            </w:r>
            <w:r w:rsidR="000A25D7">
              <w:rPr>
                <w:rFonts w:ascii="Calibri" w:eastAsia="Times New Roman" w:hAnsi="Calibri" w:cs="Times New Roman"/>
              </w:rPr>
              <w:t>, running</w:t>
            </w:r>
            <w:r>
              <w:rPr>
                <w:rFonts w:ascii="Calibri" w:eastAsia="Times New Roman" w:hAnsi="Calibri" w:cs="Times New Roman"/>
              </w:rPr>
              <w:t>)+</w:t>
            </w:r>
            <w:r w:rsidR="000A25D7">
              <w:rPr>
                <w:rFonts w:ascii="Calibri" w:eastAsia="Times New Roman" w:hAnsi="Calibri" w:cs="Times New Roman"/>
              </w:rPr>
              <w:t>+</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Mobility of any kind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Have a p</w:t>
            </w:r>
            <w:r w:rsidRPr="00D50C07">
              <w:rPr>
                <w:rFonts w:ascii="Calibri" w:eastAsia="Times New Roman" w:hAnsi="Calibri" w:cs="Times New Roman"/>
              </w:rPr>
              <w:t>ositive outlook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Part of public health policy making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Down-hill skiing, riding bi</w:t>
            </w:r>
            <w:r w:rsidRPr="00D50C07">
              <w:rPr>
                <w:rFonts w:ascii="Calibri" w:eastAsia="Times New Roman" w:hAnsi="Calibri" w:cs="Times New Roman"/>
              </w:rPr>
              <w:t>k</w:t>
            </w:r>
            <w:r>
              <w:rPr>
                <w:rFonts w:ascii="Calibri" w:eastAsia="Times New Roman" w:hAnsi="Calibri" w:cs="Times New Roman"/>
              </w:rPr>
              <w:t>e+</w:t>
            </w:r>
            <w:r w:rsidRPr="00D50C07">
              <w:rPr>
                <w:rFonts w:ascii="Calibri" w:eastAsia="Times New Roman" w:hAnsi="Calibri" w:cs="Times New Roman"/>
              </w:rPr>
              <w:t> </w:t>
            </w:r>
          </w:p>
          <w:p w:rsidR="00D50C07" w:rsidRPr="00D50C07" w:rsidRDefault="00D50C07" w:rsidP="005900BB">
            <w:pPr>
              <w:numPr>
                <w:ilvl w:val="1"/>
                <w:numId w:val="1"/>
              </w:numPr>
              <w:textAlignment w:val="center"/>
              <w:rPr>
                <w:rFonts w:ascii="Calibri" w:eastAsia="Times New Roman" w:hAnsi="Calibri" w:cs="Times New Roman"/>
              </w:rPr>
            </w:pPr>
            <w:r>
              <w:rPr>
                <w:rFonts w:ascii="Calibri" w:eastAsia="Times New Roman" w:hAnsi="Calibri" w:cs="Times New Roman"/>
              </w:rPr>
              <w:t xml:space="preserve">Singing / </w:t>
            </w:r>
            <w:r w:rsidRPr="00D50C07">
              <w:rPr>
                <w:rFonts w:ascii="Calibri" w:eastAsia="Times New Roman" w:hAnsi="Calibri" w:cs="Times New Roman"/>
              </w:rPr>
              <w:t>Music - making noi</w:t>
            </w:r>
            <w:r>
              <w:rPr>
                <w:rFonts w:ascii="Calibri" w:eastAsia="Times New Roman" w:hAnsi="Calibri" w:cs="Times New Roman"/>
              </w:rPr>
              <w:t>s</w:t>
            </w:r>
            <w:r w:rsidRPr="00D50C07">
              <w:rPr>
                <w:rFonts w:ascii="Calibri" w:eastAsia="Times New Roman" w:hAnsi="Calibri" w:cs="Times New Roman"/>
              </w:rPr>
              <w:t>e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Swimming / be</w:t>
            </w:r>
            <w:r>
              <w:rPr>
                <w:rFonts w:ascii="Calibri" w:eastAsia="Times New Roman" w:hAnsi="Calibri" w:cs="Times New Roman"/>
              </w:rPr>
              <w:t>ing</w:t>
            </w:r>
            <w:r w:rsidRPr="00D50C07">
              <w:rPr>
                <w:rFonts w:ascii="Calibri" w:eastAsia="Times New Roman" w:hAnsi="Calibri" w:cs="Times New Roman"/>
              </w:rPr>
              <w:t xml:space="preserve"> active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Continue exploring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Using public transpor</w:t>
            </w:r>
            <w:r>
              <w:rPr>
                <w:rFonts w:ascii="Calibri" w:eastAsia="Times New Roman" w:hAnsi="Calibri" w:cs="Times New Roman"/>
              </w:rPr>
              <w:t>t</w:t>
            </w:r>
            <w:r w:rsidRPr="00D50C07">
              <w:rPr>
                <w:rFonts w:ascii="Calibri" w:eastAsia="Times New Roman" w:hAnsi="Calibri" w:cs="Times New Roman"/>
              </w:rPr>
              <w:t>ation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Working out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Explore urban environment / walking </w:t>
            </w:r>
          </w:p>
          <w:p w:rsidR="00D50C07" w:rsidRPr="00D50C07" w:rsidRDefault="00D50C07" w:rsidP="005900BB">
            <w:pPr>
              <w:numPr>
                <w:ilvl w:val="1"/>
                <w:numId w:val="1"/>
              </w:numPr>
              <w:textAlignment w:val="center"/>
              <w:rPr>
                <w:rFonts w:ascii="Calibri" w:eastAsia="Times New Roman" w:hAnsi="Calibri" w:cs="Times New Roman"/>
              </w:rPr>
            </w:pPr>
            <w:r w:rsidRPr="00D50C07">
              <w:rPr>
                <w:rFonts w:ascii="Calibri" w:eastAsia="Times New Roman" w:hAnsi="Calibri" w:cs="Times New Roman"/>
              </w:rPr>
              <w:t>Kayaking </w:t>
            </w:r>
          </w:p>
          <w:p w:rsidR="00D50C07" w:rsidRPr="00D50C07" w:rsidRDefault="00D50C07" w:rsidP="00D50C07">
            <w:pPr>
              <w:ind w:left="1440"/>
              <w:rPr>
                <w:rFonts w:ascii="Calibri" w:eastAsia="Times New Roman" w:hAnsi="Calibri" w:cs="Times New Roman"/>
              </w:rPr>
            </w:pPr>
            <w:r>
              <w:rPr>
                <w:rFonts w:ascii="Calibri" w:eastAsia="Times New Roman" w:hAnsi="Calibri" w:cs="Times New Roman"/>
              </w:rPr>
              <w:t>Over all s</w:t>
            </w:r>
            <w:r w:rsidRPr="00D50C07">
              <w:rPr>
                <w:rFonts w:ascii="Calibri" w:eastAsia="Times New Roman" w:hAnsi="Calibri" w:cs="Times New Roman"/>
              </w:rPr>
              <w:t xml:space="preserve">ummary: </w:t>
            </w:r>
            <w:r>
              <w:rPr>
                <w:rFonts w:ascii="Calibri" w:eastAsia="Times New Roman" w:hAnsi="Calibri" w:cs="Times New Roman"/>
              </w:rPr>
              <w:t>We all want to be a</w:t>
            </w:r>
            <w:r w:rsidRPr="00D50C07">
              <w:rPr>
                <w:rFonts w:ascii="Calibri" w:eastAsia="Times New Roman" w:hAnsi="Calibri" w:cs="Times New Roman"/>
              </w:rPr>
              <w:t xml:space="preserve">ctive, enjoying beauty, </w:t>
            </w:r>
            <w:r>
              <w:rPr>
                <w:rFonts w:ascii="Calibri" w:eastAsia="Times New Roman" w:hAnsi="Calibri" w:cs="Times New Roman"/>
              </w:rPr>
              <w:t xml:space="preserve">and </w:t>
            </w:r>
            <w:r w:rsidRPr="00D50C07">
              <w:rPr>
                <w:rFonts w:ascii="Calibri" w:eastAsia="Times New Roman" w:hAnsi="Calibri" w:cs="Times New Roman"/>
              </w:rPr>
              <w:t>advocacy </w:t>
            </w:r>
          </w:p>
          <w:p w:rsidR="00275D27" w:rsidRPr="006968D3" w:rsidRDefault="00275D27" w:rsidP="008E4ED9">
            <w:pPr>
              <w:pStyle w:val="ListParagraph"/>
              <w:ind w:left="1330"/>
              <w:contextualSpacing w:val="0"/>
              <w:rPr>
                <w:color w:val="FF0000"/>
                <w:sz w:val="8"/>
                <w:szCs w:val="8"/>
              </w:rPr>
            </w:pPr>
          </w:p>
        </w:tc>
      </w:tr>
      <w:tr w:rsidR="001B00F1" w:rsidRPr="006968D3" w:rsidTr="006C5F54">
        <w:tc>
          <w:tcPr>
            <w:tcW w:w="9895" w:type="dxa"/>
          </w:tcPr>
          <w:p w:rsidR="00C47113" w:rsidRPr="001168C7" w:rsidRDefault="008E4ED9" w:rsidP="00C47113">
            <w:pPr>
              <w:pStyle w:val="ListParagraph"/>
              <w:ind w:left="0"/>
              <w:rPr>
                <w:b/>
                <w:sz w:val="24"/>
              </w:rPr>
            </w:pPr>
            <w:r w:rsidRPr="001168C7">
              <w:rPr>
                <w:b/>
                <w:sz w:val="24"/>
              </w:rPr>
              <w:t>Updates and a</w:t>
            </w:r>
            <w:r w:rsidR="00127435" w:rsidRPr="001168C7">
              <w:rPr>
                <w:b/>
                <w:sz w:val="24"/>
              </w:rPr>
              <w:t xml:space="preserve">nnouncements </w:t>
            </w:r>
            <w:r w:rsidRPr="001168C7">
              <w:rPr>
                <w:b/>
                <w:sz w:val="24"/>
              </w:rPr>
              <w:t>from task force members</w:t>
            </w:r>
          </w:p>
          <w:p w:rsidR="008E4ED9" w:rsidRPr="001168C7" w:rsidRDefault="00D10B4F" w:rsidP="005900BB">
            <w:pPr>
              <w:pStyle w:val="ListParagraph"/>
              <w:numPr>
                <w:ilvl w:val="0"/>
                <w:numId w:val="4"/>
              </w:numPr>
            </w:pPr>
            <w:hyperlink r:id="rId11" w:history="1">
              <w:r w:rsidR="00977FDD" w:rsidRPr="00C86047">
                <w:rPr>
                  <w:rStyle w:val="Hyperlink"/>
                  <w:rFonts w:eastAsia="Times New Roman"/>
                  <w:b/>
                  <w:color w:val="2F5496" w:themeColor="accent1" w:themeShade="BF"/>
                </w:rPr>
                <w:t>Civil Technology Hackathon—A City for All</w:t>
              </w:r>
            </w:hyperlink>
            <w:r w:rsidR="00977FDD" w:rsidRPr="00C86047">
              <w:rPr>
                <w:color w:val="2F5496" w:themeColor="accent1" w:themeShade="BF"/>
              </w:rPr>
              <w:t>:</w:t>
            </w:r>
            <w:r w:rsidR="00977FDD" w:rsidRPr="001168C7">
              <w:t xml:space="preserve">  Event planning is on target with 146 RSVPs.  </w:t>
            </w:r>
            <w:r>
              <w:t>Registration is closed as of 9/19/17</w:t>
            </w:r>
            <w:r w:rsidR="00977FDD" w:rsidRPr="001168C7">
              <w:t>. Finalizing logistics.  $10,000 grant has been awarded by AARP.  Grant will be given to Sound Generations to be dispersed during awards on Sunday.</w:t>
            </w:r>
          </w:p>
          <w:p w:rsidR="00D50C07" w:rsidRPr="001168C7" w:rsidRDefault="00D10B4F" w:rsidP="005900BB">
            <w:pPr>
              <w:numPr>
                <w:ilvl w:val="0"/>
                <w:numId w:val="4"/>
              </w:numPr>
              <w:textAlignment w:val="center"/>
              <w:rPr>
                <w:rFonts w:ascii="Calibri" w:eastAsia="Times New Roman" w:hAnsi="Calibri" w:cs="Times New Roman"/>
              </w:rPr>
            </w:pPr>
            <w:hyperlink r:id="rId12" w:history="1">
              <w:r w:rsidR="00C2422C" w:rsidRPr="00C86047">
                <w:rPr>
                  <w:rStyle w:val="Hyperlink"/>
                  <w:rFonts w:ascii="Calibri" w:eastAsia="Times New Roman" w:hAnsi="Calibri" w:cs="Times New Roman"/>
                  <w:color w:val="2F5496" w:themeColor="accent1" w:themeShade="BF"/>
                </w:rPr>
                <w:t>PNA</w:t>
              </w:r>
            </w:hyperlink>
            <w:r w:rsidR="00C2422C" w:rsidRPr="001168C7">
              <w:rPr>
                <w:rFonts w:ascii="Calibri" w:eastAsia="Times New Roman" w:hAnsi="Calibri" w:cs="Times New Roman"/>
                <w:b/>
              </w:rPr>
              <w:t xml:space="preserve"> Home S</w:t>
            </w:r>
            <w:r w:rsidR="00D50C07" w:rsidRPr="001168C7">
              <w:rPr>
                <w:rFonts w:ascii="Calibri" w:eastAsia="Times New Roman" w:hAnsi="Calibri" w:cs="Times New Roman"/>
                <w:b/>
              </w:rPr>
              <w:t>haring</w:t>
            </w:r>
            <w:r w:rsidR="00C2422C" w:rsidRPr="001168C7">
              <w:rPr>
                <w:rFonts w:ascii="Calibri" w:eastAsia="Times New Roman" w:hAnsi="Calibri" w:cs="Times New Roman"/>
                <w:b/>
              </w:rPr>
              <w:t xml:space="preserve"> Forum: </w:t>
            </w:r>
            <w:r w:rsidR="00D50C07" w:rsidRPr="001168C7">
              <w:rPr>
                <w:rFonts w:ascii="Calibri" w:eastAsia="Times New Roman" w:hAnsi="Calibri" w:cs="Times New Roman"/>
              </w:rPr>
              <w:t xml:space="preserve"> Oct. 14 - 9:30-11am  </w:t>
            </w:r>
          </w:p>
          <w:p w:rsidR="00D50C07" w:rsidRPr="001168C7" w:rsidRDefault="00C2422C" w:rsidP="005900BB">
            <w:pPr>
              <w:numPr>
                <w:ilvl w:val="0"/>
                <w:numId w:val="4"/>
              </w:numPr>
              <w:textAlignment w:val="center"/>
              <w:rPr>
                <w:rFonts w:ascii="Calibri" w:eastAsia="Times New Roman" w:hAnsi="Calibri" w:cs="Times New Roman"/>
              </w:rPr>
            </w:pPr>
            <w:r w:rsidRPr="001168C7">
              <w:rPr>
                <w:rFonts w:ascii="Calibri" w:eastAsia="Times New Roman" w:hAnsi="Calibri" w:cs="Times New Roman"/>
                <w:b/>
              </w:rPr>
              <w:t xml:space="preserve">PNA Book Club: </w:t>
            </w:r>
            <w:hyperlink r:id="rId13" w:history="1">
              <w:r w:rsidR="00D50C07" w:rsidRPr="00C86047">
                <w:rPr>
                  <w:rStyle w:val="Hyperlink"/>
                  <w:rFonts w:ascii="Calibri" w:eastAsia="Times New Roman" w:hAnsi="Calibri" w:cs="Times New Roman"/>
                  <w:color w:val="2F5496" w:themeColor="accent1" w:themeShade="BF"/>
                </w:rPr>
                <w:t>Breaking White Silence</w:t>
              </w:r>
            </w:hyperlink>
            <w:r w:rsidRPr="001168C7">
              <w:rPr>
                <w:rFonts w:ascii="Calibri" w:eastAsia="Times New Roman" w:hAnsi="Calibri" w:cs="Times New Roman"/>
              </w:rPr>
              <w:t xml:space="preserve"> starting on September </w:t>
            </w:r>
            <w:r w:rsidR="00D50C07" w:rsidRPr="001168C7">
              <w:rPr>
                <w:rFonts w:ascii="Calibri" w:eastAsia="Times New Roman" w:hAnsi="Calibri" w:cs="Times New Roman"/>
              </w:rPr>
              <w:t xml:space="preserve">14 </w:t>
            </w:r>
            <w:r w:rsidRPr="001168C7">
              <w:rPr>
                <w:rFonts w:ascii="Calibri" w:eastAsia="Times New Roman" w:hAnsi="Calibri" w:cs="Times New Roman"/>
              </w:rPr>
              <w:t xml:space="preserve">from </w:t>
            </w:r>
            <w:r w:rsidR="00D50C07" w:rsidRPr="001168C7">
              <w:rPr>
                <w:rFonts w:ascii="Calibri" w:eastAsia="Times New Roman" w:hAnsi="Calibri" w:cs="Times New Roman"/>
              </w:rPr>
              <w:t xml:space="preserve">2-4pm </w:t>
            </w:r>
          </w:p>
          <w:p w:rsidR="00D50C07" w:rsidRPr="001168C7" w:rsidRDefault="00D10B4F" w:rsidP="005900BB">
            <w:pPr>
              <w:numPr>
                <w:ilvl w:val="0"/>
                <w:numId w:val="4"/>
              </w:numPr>
              <w:textAlignment w:val="center"/>
              <w:rPr>
                <w:rFonts w:ascii="Calibri" w:eastAsia="Times New Roman" w:hAnsi="Calibri" w:cs="Times New Roman"/>
              </w:rPr>
            </w:pPr>
            <w:hyperlink r:id="rId14" w:history="1">
              <w:r w:rsidR="00C2422C" w:rsidRPr="005F0710">
                <w:rPr>
                  <w:rStyle w:val="Hyperlink"/>
                  <w:rFonts w:ascii="Calibri" w:eastAsia="Times New Roman" w:hAnsi="Calibri" w:cs="Times New Roman"/>
                  <w:b/>
                  <w:color w:val="2F5496" w:themeColor="accent1" w:themeShade="BF"/>
                </w:rPr>
                <w:t>PNA Annual Fundraiser B</w:t>
              </w:r>
              <w:r w:rsidR="00D50C07" w:rsidRPr="005F0710">
                <w:rPr>
                  <w:rStyle w:val="Hyperlink"/>
                  <w:rFonts w:ascii="Calibri" w:eastAsia="Times New Roman" w:hAnsi="Calibri" w:cs="Times New Roman"/>
                  <w:b/>
                  <w:color w:val="2F5496" w:themeColor="accent1" w:themeShade="BF"/>
                </w:rPr>
                <w:t>reakfa</w:t>
              </w:r>
              <w:r w:rsidR="00C86047" w:rsidRPr="005F0710">
                <w:rPr>
                  <w:rStyle w:val="Hyperlink"/>
                  <w:rFonts w:ascii="Calibri" w:eastAsia="Times New Roman" w:hAnsi="Calibri" w:cs="Times New Roman"/>
                  <w:b/>
                  <w:color w:val="2F5496" w:themeColor="accent1" w:themeShade="BF"/>
                </w:rPr>
                <w:t>st</w:t>
              </w:r>
            </w:hyperlink>
            <w:r w:rsidR="00C86047" w:rsidRPr="005F0710">
              <w:rPr>
                <w:rFonts w:ascii="Calibri" w:eastAsia="Times New Roman" w:hAnsi="Calibri" w:cs="Times New Roman"/>
                <w:b/>
                <w:color w:val="2F5496" w:themeColor="accent1" w:themeShade="BF"/>
              </w:rPr>
              <w:t xml:space="preserve"> -</w:t>
            </w:r>
            <w:r w:rsidR="00C86047">
              <w:rPr>
                <w:rFonts w:ascii="Calibri" w:eastAsia="Times New Roman" w:hAnsi="Calibri" w:cs="Times New Roman"/>
              </w:rPr>
              <w:t xml:space="preserve"> Oct 5, 7:30-8:30am</w:t>
            </w:r>
          </w:p>
          <w:p w:rsidR="00C2422C" w:rsidRPr="001168C7" w:rsidRDefault="00D10B4F" w:rsidP="005900BB">
            <w:pPr>
              <w:pStyle w:val="ListParagraph"/>
              <w:numPr>
                <w:ilvl w:val="0"/>
                <w:numId w:val="4"/>
              </w:numPr>
            </w:pPr>
            <w:hyperlink r:id="rId15" w:history="1">
              <w:r w:rsidR="00C2422C" w:rsidRPr="005F0710">
                <w:rPr>
                  <w:rStyle w:val="Hyperlink"/>
                  <w:b/>
                  <w:color w:val="2F5496" w:themeColor="accent1" w:themeShade="BF"/>
                </w:rPr>
                <w:t>Seattle for All Ages Mayoral Debat</w:t>
              </w:r>
            </w:hyperlink>
            <w:r w:rsidR="00C2422C" w:rsidRPr="005F0710">
              <w:rPr>
                <w:b/>
                <w:color w:val="2F5496" w:themeColor="accent1" w:themeShade="BF"/>
              </w:rPr>
              <w:t>e</w:t>
            </w:r>
            <w:r w:rsidR="00C2422C" w:rsidRPr="001168C7">
              <w:t xml:space="preserve"> sponsored by AARP with </w:t>
            </w:r>
            <w:r w:rsidR="00C2422C" w:rsidRPr="005F0710">
              <w:t>KOMO studios</w:t>
            </w:r>
            <w:r w:rsidR="00C2422C" w:rsidRPr="001168C7">
              <w:t xml:space="preserve"> at Fischer Plaza on October 10, 2017.  Doors open at 6:30 p.m., and debate begins at 7:00–8:00 p.m. and will be aired live on-line. The task force is invited. Seating is limited to 100 seats. On October 13, it will be televised on KOMO from 9-10p.m.  Individuals may record on DVR and set up watch parties.  The City will not indorse either candidates nor comment positively or negatively.  Focus groups will review debate questions on October 2.</w:t>
            </w:r>
          </w:p>
          <w:p w:rsidR="00D50C07" w:rsidRPr="001168C7" w:rsidRDefault="00D10B4F" w:rsidP="005900BB">
            <w:pPr>
              <w:numPr>
                <w:ilvl w:val="0"/>
                <w:numId w:val="4"/>
              </w:numPr>
              <w:textAlignment w:val="center"/>
              <w:rPr>
                <w:rFonts w:ascii="Calibri" w:eastAsia="Times New Roman" w:hAnsi="Calibri" w:cs="Times New Roman"/>
              </w:rPr>
            </w:pPr>
            <w:hyperlink r:id="rId16" w:history="1">
              <w:r w:rsidR="00AB0486" w:rsidRPr="005F0710">
                <w:rPr>
                  <w:rStyle w:val="Hyperlink"/>
                  <w:b/>
                  <w:color w:val="2F5496" w:themeColor="accent1" w:themeShade="BF"/>
                </w:rPr>
                <w:t>Elder Friendly Futures Conference</w:t>
              </w:r>
            </w:hyperlink>
            <w:r w:rsidR="00C2422C" w:rsidRPr="001168C7">
              <w:t>: September 14–15, 2017</w:t>
            </w:r>
          </w:p>
          <w:p w:rsidR="00D50C07" w:rsidRPr="001168C7" w:rsidRDefault="00D50C07" w:rsidP="005900BB">
            <w:pPr>
              <w:numPr>
                <w:ilvl w:val="0"/>
                <w:numId w:val="4"/>
              </w:numPr>
              <w:textAlignment w:val="center"/>
              <w:rPr>
                <w:rFonts w:ascii="Calibri" w:eastAsia="Times New Roman" w:hAnsi="Calibri" w:cs="Times New Roman"/>
              </w:rPr>
            </w:pPr>
            <w:r w:rsidRPr="001168C7">
              <w:rPr>
                <w:rFonts w:ascii="Calibri" w:eastAsia="Times New Roman" w:hAnsi="Calibri" w:cs="Times New Roman"/>
                <w:b/>
              </w:rPr>
              <w:t>Homeless Housing 101</w:t>
            </w:r>
            <w:r w:rsidR="009F35C2" w:rsidRPr="001168C7">
              <w:rPr>
                <w:rFonts w:ascii="Calibri" w:eastAsia="Times New Roman" w:hAnsi="Calibri" w:cs="Times New Roman"/>
                <w:b/>
              </w:rPr>
              <w:t xml:space="preserve"> Training</w:t>
            </w:r>
            <w:r w:rsidRPr="001168C7">
              <w:rPr>
                <w:rFonts w:ascii="Calibri" w:eastAsia="Times New Roman" w:hAnsi="Calibri" w:cs="Times New Roman"/>
              </w:rPr>
              <w:t xml:space="preserve"> </w:t>
            </w:r>
            <w:r w:rsidR="00F8064B" w:rsidRPr="001168C7">
              <w:rPr>
                <w:rFonts w:ascii="Calibri" w:eastAsia="Times New Roman" w:hAnsi="Calibri" w:cs="Times New Roman"/>
              </w:rPr>
              <w:t xml:space="preserve">– Irma attended and recommended to TF. </w:t>
            </w:r>
            <w:r w:rsidRPr="001168C7">
              <w:rPr>
                <w:rFonts w:ascii="Calibri" w:eastAsia="Times New Roman" w:hAnsi="Calibri" w:cs="Times New Roman"/>
              </w:rPr>
              <w:t xml:space="preserve">Jon </w:t>
            </w:r>
            <w:r w:rsidR="009F35C2" w:rsidRPr="001168C7">
              <w:rPr>
                <w:rFonts w:ascii="Calibri" w:eastAsia="Times New Roman" w:hAnsi="Calibri" w:cs="Times New Roman"/>
              </w:rPr>
              <w:t xml:space="preserve">Morrison-Winters will share </w:t>
            </w:r>
            <w:r w:rsidR="00F8064B" w:rsidRPr="001168C7">
              <w:rPr>
                <w:rFonts w:ascii="Calibri" w:eastAsia="Times New Roman" w:hAnsi="Calibri" w:cs="Times New Roman"/>
              </w:rPr>
              <w:t xml:space="preserve">registration </w:t>
            </w:r>
            <w:r w:rsidR="009F35C2" w:rsidRPr="001168C7">
              <w:rPr>
                <w:rFonts w:ascii="Calibri" w:eastAsia="Times New Roman" w:hAnsi="Calibri" w:cs="Times New Roman"/>
              </w:rPr>
              <w:t>information.</w:t>
            </w:r>
            <w:r w:rsidRPr="001168C7">
              <w:rPr>
                <w:rFonts w:ascii="Calibri" w:eastAsia="Times New Roman" w:hAnsi="Calibri" w:cs="Times New Roman"/>
              </w:rPr>
              <w:t> </w:t>
            </w:r>
          </w:p>
          <w:p w:rsidR="00D50C07" w:rsidRPr="001168C7" w:rsidRDefault="00D10B4F" w:rsidP="005900BB">
            <w:pPr>
              <w:numPr>
                <w:ilvl w:val="0"/>
                <w:numId w:val="4"/>
              </w:numPr>
              <w:textAlignment w:val="center"/>
              <w:rPr>
                <w:rFonts w:ascii="Calibri" w:eastAsia="Times New Roman" w:hAnsi="Calibri" w:cs="Times New Roman"/>
              </w:rPr>
            </w:pPr>
            <w:hyperlink r:id="rId17" w:history="1">
              <w:r w:rsidR="00D50C07" w:rsidRPr="005F0710">
                <w:rPr>
                  <w:rStyle w:val="Hyperlink"/>
                  <w:rFonts w:ascii="Calibri" w:eastAsia="Times New Roman" w:hAnsi="Calibri" w:cs="Times New Roman"/>
                  <w:b/>
                  <w:color w:val="2F5496" w:themeColor="accent1" w:themeShade="BF"/>
                </w:rPr>
                <w:t>SDOT</w:t>
              </w:r>
            </w:hyperlink>
            <w:r w:rsidR="00D50C07" w:rsidRPr="005F0710">
              <w:rPr>
                <w:rFonts w:ascii="Calibri" w:eastAsia="Times New Roman" w:hAnsi="Calibri" w:cs="Times New Roman"/>
                <w:b/>
                <w:color w:val="2F5496" w:themeColor="accent1" w:themeShade="BF"/>
              </w:rPr>
              <w:t xml:space="preserve"> </w:t>
            </w:r>
            <w:r w:rsidR="00F8064B" w:rsidRPr="005F0710">
              <w:rPr>
                <w:rFonts w:ascii="Calibri" w:eastAsia="Times New Roman" w:hAnsi="Calibri" w:cs="Times New Roman"/>
                <w:b/>
                <w:color w:val="2F5496" w:themeColor="accent1" w:themeShade="BF"/>
              </w:rPr>
              <w:t>S</w:t>
            </w:r>
            <w:r w:rsidR="00D50C07" w:rsidRPr="005F0710">
              <w:rPr>
                <w:rFonts w:ascii="Calibri" w:eastAsia="Times New Roman" w:hAnsi="Calibri" w:cs="Times New Roman"/>
                <w:b/>
                <w:color w:val="2F5496" w:themeColor="accent1" w:themeShade="BF"/>
              </w:rPr>
              <w:t xml:space="preserve">treet </w:t>
            </w:r>
            <w:r w:rsidR="00F8064B" w:rsidRPr="005F0710">
              <w:rPr>
                <w:rFonts w:ascii="Calibri" w:eastAsia="Times New Roman" w:hAnsi="Calibri" w:cs="Times New Roman"/>
                <w:b/>
                <w:color w:val="2F5496" w:themeColor="accent1" w:themeShade="BF"/>
              </w:rPr>
              <w:t>Design T</w:t>
            </w:r>
            <w:r w:rsidR="00D50C07" w:rsidRPr="005F0710">
              <w:rPr>
                <w:rFonts w:ascii="Calibri" w:eastAsia="Times New Roman" w:hAnsi="Calibri" w:cs="Times New Roman"/>
                <w:b/>
                <w:color w:val="2F5496" w:themeColor="accent1" w:themeShade="BF"/>
              </w:rPr>
              <w:t>oolkit</w:t>
            </w:r>
            <w:r w:rsidR="00F8064B" w:rsidRPr="005F0710">
              <w:rPr>
                <w:rFonts w:ascii="Calibri" w:eastAsia="Times New Roman" w:hAnsi="Calibri" w:cs="Times New Roman"/>
                <w:color w:val="2F5496" w:themeColor="accent1" w:themeShade="BF"/>
              </w:rPr>
              <w:t>:</w:t>
            </w:r>
            <w:r w:rsidR="00F8064B" w:rsidRPr="001168C7">
              <w:rPr>
                <w:rFonts w:ascii="Calibri" w:eastAsia="Times New Roman" w:hAnsi="Calibri" w:cs="Times New Roman"/>
              </w:rPr>
              <w:t xml:space="preserve">  SDOT received great feedback. Will incorporate c</w:t>
            </w:r>
            <w:r w:rsidR="00D50C07" w:rsidRPr="001168C7">
              <w:rPr>
                <w:rFonts w:ascii="Calibri" w:eastAsia="Times New Roman" w:hAnsi="Calibri" w:cs="Times New Roman"/>
              </w:rPr>
              <w:t xml:space="preserve">omments and </w:t>
            </w:r>
            <w:r w:rsidR="00F8064B" w:rsidRPr="001168C7">
              <w:rPr>
                <w:rFonts w:ascii="Calibri" w:eastAsia="Times New Roman" w:hAnsi="Calibri" w:cs="Times New Roman"/>
              </w:rPr>
              <w:t>share revisions with TF.</w:t>
            </w:r>
          </w:p>
          <w:p w:rsidR="00D50C07" w:rsidRPr="001168C7" w:rsidRDefault="00D10B4F" w:rsidP="005900BB">
            <w:pPr>
              <w:numPr>
                <w:ilvl w:val="0"/>
                <w:numId w:val="4"/>
              </w:numPr>
              <w:textAlignment w:val="center"/>
              <w:rPr>
                <w:rFonts w:ascii="Calibri" w:eastAsia="Times New Roman" w:hAnsi="Calibri" w:cs="Times New Roman"/>
              </w:rPr>
            </w:pPr>
            <w:hyperlink r:id="rId18" w:history="1">
              <w:r w:rsidR="00F8064B" w:rsidRPr="005F0710">
                <w:rPr>
                  <w:rStyle w:val="Hyperlink"/>
                  <w:rFonts w:ascii="Calibri" w:eastAsia="Times New Roman" w:hAnsi="Calibri" w:cs="Times New Roman"/>
                  <w:b/>
                  <w:color w:val="2F5496" w:themeColor="accent1" w:themeShade="BF"/>
                </w:rPr>
                <w:t xml:space="preserve">Welcoming Week </w:t>
              </w:r>
              <w:r w:rsidR="00F8064B" w:rsidRPr="001168C7">
                <w:rPr>
                  <w:rStyle w:val="Hyperlink"/>
                  <w:rFonts w:ascii="Calibri" w:eastAsia="Times New Roman" w:hAnsi="Calibri" w:cs="Times New Roman"/>
                  <w:color w:val="auto"/>
                </w:rPr>
                <w:t>(</w:t>
              </w:r>
              <w:r w:rsidR="00D50C07" w:rsidRPr="001168C7">
                <w:rPr>
                  <w:rStyle w:val="Hyperlink"/>
                  <w:rFonts w:ascii="Calibri" w:eastAsia="Times New Roman" w:hAnsi="Calibri" w:cs="Times New Roman"/>
                  <w:color w:val="auto"/>
                </w:rPr>
                <w:t>Hopelink</w:t>
              </w:r>
              <w:r w:rsidR="00F8064B" w:rsidRPr="001168C7">
                <w:rPr>
                  <w:rStyle w:val="Hyperlink"/>
                  <w:rFonts w:ascii="Calibri" w:eastAsia="Times New Roman" w:hAnsi="Calibri" w:cs="Times New Roman"/>
                  <w:color w:val="auto"/>
                </w:rPr>
                <w:t>)</w:t>
              </w:r>
            </w:hyperlink>
            <w:r w:rsidR="00F8064B" w:rsidRPr="001168C7">
              <w:rPr>
                <w:rFonts w:ascii="Calibri" w:eastAsia="Times New Roman" w:hAnsi="Calibri" w:cs="Times New Roman"/>
                <w:b/>
              </w:rPr>
              <w:t>:</w:t>
            </w:r>
            <w:r w:rsidR="00F8064B" w:rsidRPr="001168C7">
              <w:rPr>
                <w:rFonts w:ascii="Calibri" w:eastAsia="Times New Roman" w:hAnsi="Calibri" w:cs="Times New Roman"/>
              </w:rPr>
              <w:t xml:space="preserve">  </w:t>
            </w:r>
            <w:r w:rsidR="00F8064B" w:rsidRPr="00D10B4F">
              <w:rPr>
                <w:rFonts w:ascii="Calibri" w:eastAsia="Times New Roman" w:hAnsi="Calibri" w:cs="Times New Roman"/>
              </w:rPr>
              <w:t>Sept. 1</w:t>
            </w:r>
            <w:r w:rsidR="00F8064B" w:rsidRPr="001168C7">
              <w:rPr>
                <w:rFonts w:ascii="Calibri" w:eastAsia="Times New Roman" w:hAnsi="Calibri" w:cs="Times New Roman"/>
              </w:rPr>
              <w:t xml:space="preserve"> is event kickoff to </w:t>
            </w:r>
            <w:r w:rsidR="00D50C07" w:rsidRPr="001168C7">
              <w:rPr>
                <w:rFonts w:ascii="Calibri" w:eastAsia="Times New Roman" w:hAnsi="Calibri" w:cs="Times New Roman"/>
              </w:rPr>
              <w:t>support immigrants and refugees</w:t>
            </w:r>
            <w:r w:rsidR="00F8064B" w:rsidRPr="001168C7">
              <w:rPr>
                <w:rFonts w:ascii="Calibri" w:eastAsia="Times New Roman" w:hAnsi="Calibri" w:cs="Times New Roman"/>
              </w:rPr>
              <w:t xml:space="preserve">.  Event will include </w:t>
            </w:r>
            <w:r w:rsidR="00D50C07" w:rsidRPr="001168C7">
              <w:rPr>
                <w:rFonts w:ascii="Calibri" w:eastAsia="Times New Roman" w:hAnsi="Calibri" w:cs="Times New Roman"/>
              </w:rPr>
              <w:t>job fair, resources, etc. </w:t>
            </w:r>
          </w:p>
          <w:p w:rsidR="00D50C07" w:rsidRPr="001168C7" w:rsidRDefault="00D10B4F" w:rsidP="005900BB">
            <w:pPr>
              <w:numPr>
                <w:ilvl w:val="0"/>
                <w:numId w:val="4"/>
              </w:numPr>
              <w:textAlignment w:val="center"/>
              <w:rPr>
                <w:rFonts w:ascii="Calibri" w:eastAsia="Times New Roman" w:hAnsi="Calibri" w:cs="Times New Roman"/>
              </w:rPr>
            </w:pPr>
            <w:hyperlink r:id="rId19" w:history="1">
              <w:r w:rsidR="00D50C07" w:rsidRPr="005F0710">
                <w:rPr>
                  <w:rStyle w:val="Hyperlink"/>
                  <w:rFonts w:ascii="Calibri" w:eastAsia="Times New Roman" w:hAnsi="Calibri" w:cs="Times New Roman"/>
                  <w:b/>
                  <w:color w:val="2F5496" w:themeColor="accent1" w:themeShade="BF"/>
                </w:rPr>
                <w:t>Seattle Stand Down</w:t>
              </w:r>
            </w:hyperlink>
            <w:r w:rsidR="00F8064B" w:rsidRPr="005F0710">
              <w:rPr>
                <w:rFonts w:ascii="Calibri" w:eastAsia="Times New Roman" w:hAnsi="Calibri" w:cs="Times New Roman"/>
                <w:b/>
                <w:color w:val="2F5496" w:themeColor="accent1" w:themeShade="BF"/>
              </w:rPr>
              <w:t>:</w:t>
            </w:r>
            <w:r w:rsidR="00F8064B" w:rsidRPr="001168C7">
              <w:rPr>
                <w:rFonts w:ascii="Calibri" w:eastAsia="Times New Roman" w:hAnsi="Calibri" w:cs="Times New Roman"/>
              </w:rPr>
              <w:t xml:space="preserve"> December 14</w:t>
            </w:r>
            <w:r>
              <w:rPr>
                <w:rFonts w:ascii="Calibri" w:eastAsia="Times New Roman" w:hAnsi="Calibri" w:cs="Times New Roman"/>
              </w:rPr>
              <w:t>-15</w:t>
            </w:r>
            <w:r w:rsidR="00F8064B" w:rsidRPr="001168C7">
              <w:rPr>
                <w:rFonts w:ascii="Calibri" w:eastAsia="Times New Roman" w:hAnsi="Calibri" w:cs="Times New Roman"/>
              </w:rPr>
              <w:t xml:space="preserve">, event is for </w:t>
            </w:r>
            <w:r w:rsidR="00D50C07" w:rsidRPr="001168C7">
              <w:rPr>
                <w:rFonts w:ascii="Calibri" w:eastAsia="Times New Roman" w:hAnsi="Calibri" w:cs="Times New Roman"/>
              </w:rPr>
              <w:t>homeless veterans</w:t>
            </w:r>
            <w:r w:rsidR="00F8064B" w:rsidRPr="001168C7">
              <w:rPr>
                <w:rFonts w:ascii="Calibri" w:eastAsia="Times New Roman" w:hAnsi="Calibri" w:cs="Times New Roman"/>
              </w:rPr>
              <w:t xml:space="preserve">.  </w:t>
            </w:r>
            <w:r w:rsidRPr="001168C7">
              <w:rPr>
                <w:rFonts w:ascii="Calibri" w:eastAsia="Times New Roman" w:hAnsi="Calibri" w:cs="Times New Roman"/>
              </w:rPr>
              <w:t>Metro and Sound Transit</w:t>
            </w:r>
            <w:r w:rsidRPr="001168C7">
              <w:rPr>
                <w:rFonts w:ascii="Calibri" w:eastAsia="Times New Roman" w:hAnsi="Calibri" w:cs="Times New Roman"/>
              </w:rPr>
              <w:t xml:space="preserve"> </w:t>
            </w:r>
            <w:r w:rsidR="00F8064B" w:rsidRPr="001168C7">
              <w:rPr>
                <w:rFonts w:ascii="Calibri" w:eastAsia="Times New Roman" w:hAnsi="Calibri" w:cs="Times New Roman"/>
              </w:rPr>
              <w:t xml:space="preserve">bus passes </w:t>
            </w:r>
            <w:r>
              <w:rPr>
                <w:rFonts w:ascii="Calibri" w:eastAsia="Times New Roman" w:hAnsi="Calibri" w:cs="Times New Roman"/>
              </w:rPr>
              <w:t xml:space="preserve">are </w:t>
            </w:r>
            <w:r w:rsidR="00F8064B" w:rsidRPr="001168C7">
              <w:rPr>
                <w:rFonts w:ascii="Calibri" w:eastAsia="Times New Roman" w:hAnsi="Calibri" w:cs="Times New Roman"/>
              </w:rPr>
              <w:t>available for attendee</w:t>
            </w:r>
            <w:r>
              <w:rPr>
                <w:rFonts w:ascii="Calibri" w:eastAsia="Times New Roman" w:hAnsi="Calibri" w:cs="Times New Roman"/>
              </w:rPr>
              <w:t>s to use for event</w:t>
            </w:r>
            <w:r w:rsidR="00F8064B" w:rsidRPr="001168C7">
              <w:rPr>
                <w:rFonts w:ascii="Calibri" w:eastAsia="Times New Roman" w:hAnsi="Calibri" w:cs="Times New Roman"/>
              </w:rPr>
              <w:t>. Opportunity to access resources, refresh and connect.</w:t>
            </w:r>
            <w:r w:rsidR="00D50C07" w:rsidRPr="001168C7">
              <w:rPr>
                <w:rFonts w:ascii="Calibri" w:eastAsia="Times New Roman" w:hAnsi="Calibri" w:cs="Times New Roman"/>
              </w:rPr>
              <w:t xml:space="preserve"> </w:t>
            </w:r>
            <w:r w:rsidR="00F8064B" w:rsidRPr="001168C7">
              <w:rPr>
                <w:rFonts w:ascii="Calibri" w:eastAsia="Times New Roman" w:hAnsi="Calibri" w:cs="Times New Roman"/>
              </w:rPr>
              <w:t>More information will be made available soon.</w:t>
            </w:r>
          </w:p>
          <w:p w:rsidR="00D50C07" w:rsidRPr="001168C7" w:rsidRDefault="00D10B4F" w:rsidP="005900BB">
            <w:pPr>
              <w:numPr>
                <w:ilvl w:val="0"/>
                <w:numId w:val="4"/>
              </w:numPr>
              <w:textAlignment w:val="center"/>
              <w:rPr>
                <w:rFonts w:ascii="Calibri" w:eastAsia="Times New Roman" w:hAnsi="Calibri" w:cs="Times New Roman"/>
              </w:rPr>
            </w:pPr>
            <w:hyperlink r:id="rId20" w:history="1">
              <w:r w:rsidR="00AB0486" w:rsidRPr="005F0710">
                <w:rPr>
                  <w:rStyle w:val="Hyperlink"/>
                  <w:rFonts w:ascii="Calibri" w:eastAsia="Times New Roman" w:hAnsi="Calibri" w:cs="Times New Roman"/>
                  <w:b/>
                  <w:color w:val="2F5496" w:themeColor="accent1" w:themeShade="BF"/>
                </w:rPr>
                <w:t>Volunteer Driver Summit</w:t>
              </w:r>
            </w:hyperlink>
            <w:r w:rsidR="00AB0486" w:rsidRPr="005F0710">
              <w:rPr>
                <w:rFonts w:ascii="Calibri" w:eastAsia="Times New Roman" w:hAnsi="Calibri" w:cs="Times New Roman"/>
                <w:b/>
                <w:color w:val="2F5496" w:themeColor="accent1" w:themeShade="BF"/>
              </w:rPr>
              <w:t>:</w:t>
            </w:r>
            <w:r w:rsidR="00AB0486" w:rsidRPr="001168C7">
              <w:rPr>
                <w:rFonts w:ascii="Calibri" w:eastAsia="Times New Roman" w:hAnsi="Calibri" w:cs="Times New Roman"/>
                <w:b/>
              </w:rPr>
              <w:t xml:space="preserve"> </w:t>
            </w:r>
            <w:r w:rsidR="00AB0486" w:rsidRPr="00D10B4F">
              <w:rPr>
                <w:rFonts w:ascii="Calibri" w:eastAsia="Times New Roman" w:hAnsi="Calibri" w:cs="Times New Roman"/>
              </w:rPr>
              <w:t>October 24</w:t>
            </w:r>
            <w:r w:rsidR="00AB0486" w:rsidRPr="001168C7">
              <w:rPr>
                <w:rFonts w:ascii="Calibri" w:eastAsia="Times New Roman" w:hAnsi="Calibri" w:cs="Times New Roman"/>
                <w:b/>
              </w:rPr>
              <w:t xml:space="preserve">.  </w:t>
            </w:r>
            <w:r w:rsidR="00AB0486" w:rsidRPr="001168C7">
              <w:rPr>
                <w:rFonts w:ascii="Calibri" w:eastAsia="Times New Roman" w:hAnsi="Calibri" w:cs="Times New Roman"/>
              </w:rPr>
              <w:t>Click the link to register.  Sponsored by Hopelink’s Mobility Management.</w:t>
            </w:r>
          </w:p>
          <w:p w:rsidR="001168C7" w:rsidRPr="001168C7" w:rsidRDefault="00D10B4F" w:rsidP="005900BB">
            <w:pPr>
              <w:pStyle w:val="ListParagraph"/>
              <w:numPr>
                <w:ilvl w:val="0"/>
                <w:numId w:val="4"/>
              </w:numPr>
              <w:rPr>
                <w:bCs/>
              </w:rPr>
            </w:pPr>
            <w:hyperlink r:id="rId21" w:history="1">
              <w:r w:rsidR="001168C7" w:rsidRPr="005F0710">
                <w:rPr>
                  <w:rStyle w:val="Hyperlink"/>
                  <w:b/>
                  <w:color w:val="2F5496" w:themeColor="accent1" w:themeShade="BF"/>
                </w:rPr>
                <w:t>Pedestrian Potluck</w:t>
              </w:r>
            </w:hyperlink>
            <w:r w:rsidR="001168C7" w:rsidRPr="001168C7">
              <w:rPr>
                <w:bCs/>
              </w:rPr>
              <w:t>—September 20, 2017 from 11am–1pm at Jefferson Park, Shelter #3.  Open to all ages, especially interested in having those 50+ and encouraging them to get involved with walking. Vision Zero will set up an obstacle course for people to walk through, SDOT will have their interns on-site to share their side walk assessments process.  Lunch provided, bring a salad to share.</w:t>
            </w:r>
          </w:p>
          <w:p w:rsidR="00D50C07" w:rsidRPr="001168C7" w:rsidRDefault="00D10B4F" w:rsidP="005900BB">
            <w:pPr>
              <w:pStyle w:val="ListParagraph"/>
              <w:numPr>
                <w:ilvl w:val="0"/>
                <w:numId w:val="4"/>
              </w:numPr>
              <w:rPr>
                <w:bCs/>
              </w:rPr>
            </w:pPr>
            <w:hyperlink r:id="rId22" w:history="1">
              <w:r w:rsidR="001168C7" w:rsidRPr="005F0710">
                <w:rPr>
                  <w:rStyle w:val="Hyperlink"/>
                  <w:b/>
                  <w:color w:val="2F5496" w:themeColor="accent1" w:themeShade="BF"/>
                </w:rPr>
                <w:t>Women’s Equity Forum—Engaging Aging</w:t>
              </w:r>
            </w:hyperlink>
            <w:r w:rsidR="001168C7" w:rsidRPr="001168C7">
              <w:rPr>
                <w:bCs/>
              </w:rPr>
              <w:t xml:space="preserve"> is on November 6 beginning with a resource fair at 3</w:t>
            </w:r>
            <w:r>
              <w:rPr>
                <w:bCs/>
              </w:rPr>
              <w:t>pm. The forum will be from 4-8p</w:t>
            </w:r>
            <w:r w:rsidR="001168C7" w:rsidRPr="001168C7">
              <w:rPr>
                <w:bCs/>
              </w:rPr>
              <w:t xml:space="preserve">m.  Both Mayoral candidates will be invited to speak at the forum. If you would like to host a resource table, please contact </w:t>
            </w:r>
            <w:hyperlink r:id="rId23" w:history="1">
              <w:r w:rsidR="001168C7" w:rsidRPr="001168C7">
                <w:rPr>
                  <w:rStyle w:val="Hyperlink"/>
                  <w:color w:val="auto"/>
                </w:rPr>
                <w:t>Terry Ann</w:t>
              </w:r>
            </w:hyperlink>
            <w:r w:rsidR="001168C7" w:rsidRPr="001168C7">
              <w:rPr>
                <w:bCs/>
              </w:rPr>
              <w:t xml:space="preserve"> or </w:t>
            </w:r>
            <w:hyperlink r:id="rId24" w:history="1">
              <w:r w:rsidR="001168C7" w:rsidRPr="001168C7">
                <w:rPr>
                  <w:rStyle w:val="Hyperlink"/>
                  <w:color w:val="auto"/>
                </w:rPr>
                <w:t>Irene</w:t>
              </w:r>
            </w:hyperlink>
            <w:r w:rsidR="001168C7" w:rsidRPr="001168C7">
              <w:rPr>
                <w:bCs/>
              </w:rPr>
              <w:t xml:space="preserve">. </w:t>
            </w:r>
          </w:p>
          <w:p w:rsidR="00AA623C" w:rsidRPr="001168C7" w:rsidRDefault="00AA623C" w:rsidP="00432CB5">
            <w:pPr>
              <w:ind w:left="360"/>
              <w:rPr>
                <w:bCs/>
                <w:i/>
                <w:iCs/>
                <w:sz w:val="18"/>
                <w:szCs w:val="18"/>
              </w:rPr>
            </w:pPr>
          </w:p>
          <w:p w:rsidR="00C47113" w:rsidRPr="001168C7" w:rsidRDefault="008F4BC6" w:rsidP="00B04A71">
            <w:pPr>
              <w:ind w:left="360"/>
              <w:rPr>
                <w:szCs w:val="8"/>
              </w:rPr>
            </w:pPr>
            <w:r w:rsidRPr="001168C7">
              <w:rPr>
                <w:bCs/>
                <w:i/>
                <w:iCs/>
                <w:sz w:val="18"/>
                <w:szCs w:val="18"/>
              </w:rPr>
              <w:t xml:space="preserve">*If you have an event you would like us to share via the Listserv, please email the details to </w:t>
            </w:r>
            <w:hyperlink r:id="rId25">
              <w:r w:rsidRPr="001168C7">
                <w:rPr>
                  <w:rStyle w:val="Hyperlink"/>
                  <w:color w:val="auto"/>
                  <w:sz w:val="18"/>
                  <w:szCs w:val="18"/>
                </w:rPr>
                <w:t>Maria.Langlais@seattle.gov</w:t>
              </w:r>
            </w:hyperlink>
            <w:r w:rsidR="0012619C" w:rsidRPr="001168C7">
              <w:rPr>
                <w:rStyle w:val="Hyperlink"/>
                <w:color w:val="auto"/>
                <w:sz w:val="18"/>
                <w:szCs w:val="18"/>
              </w:rPr>
              <w:t xml:space="preserve"> </w:t>
            </w:r>
          </w:p>
        </w:tc>
      </w:tr>
      <w:tr w:rsidR="001B00F1" w:rsidRPr="006968D3" w:rsidTr="006C5F54">
        <w:tc>
          <w:tcPr>
            <w:tcW w:w="9895" w:type="dxa"/>
          </w:tcPr>
          <w:p w:rsidR="00395E65" w:rsidRPr="008E4ED9" w:rsidRDefault="6B04EE57" w:rsidP="008E4ED9">
            <w:pPr>
              <w:rPr>
                <w:rFonts w:eastAsia="Times New Roman"/>
                <w:b/>
                <w:sz w:val="24"/>
                <w:szCs w:val="24"/>
              </w:rPr>
            </w:pPr>
            <w:r w:rsidRPr="008E4ED9">
              <w:rPr>
                <w:b/>
                <w:bCs/>
                <w:sz w:val="24"/>
                <w:szCs w:val="24"/>
              </w:rPr>
              <w:lastRenderedPageBreak/>
              <w:t>Project Updates</w:t>
            </w:r>
            <w:r w:rsidR="008E4ED9" w:rsidRPr="008E4ED9">
              <w:rPr>
                <w:b/>
                <w:bCs/>
                <w:sz w:val="24"/>
                <w:szCs w:val="24"/>
              </w:rPr>
              <w:t xml:space="preserve">: </w:t>
            </w:r>
            <w:r w:rsidR="008E4ED9" w:rsidRPr="008E4ED9">
              <w:rPr>
                <w:rFonts w:eastAsia="Times New Roman"/>
                <w:b/>
                <w:sz w:val="24"/>
                <w:szCs w:val="24"/>
              </w:rPr>
              <w:t>Action Plan- Preliminary Draft</w:t>
            </w:r>
          </w:p>
          <w:p w:rsidR="00D50C07" w:rsidRPr="001168C7" w:rsidRDefault="008E4ED9" w:rsidP="005900BB">
            <w:pPr>
              <w:pStyle w:val="NormalWeb"/>
              <w:numPr>
                <w:ilvl w:val="0"/>
                <w:numId w:val="2"/>
              </w:numPr>
              <w:rPr>
                <w:rFonts w:asciiTheme="minorHAnsi" w:eastAsia="Times New Roman" w:hAnsiTheme="minorHAnsi"/>
                <w:b/>
                <w:sz w:val="22"/>
                <w:szCs w:val="22"/>
              </w:rPr>
            </w:pPr>
            <w:r w:rsidRPr="001168C7">
              <w:rPr>
                <w:rFonts w:asciiTheme="minorHAnsi" w:eastAsia="Times New Roman" w:hAnsiTheme="minorHAnsi"/>
                <w:b/>
                <w:sz w:val="22"/>
                <w:szCs w:val="22"/>
              </w:rPr>
              <w:t>Overview</w:t>
            </w:r>
            <w:r w:rsidR="001168C7" w:rsidRPr="001168C7">
              <w:rPr>
                <w:rFonts w:asciiTheme="minorHAnsi" w:eastAsia="Times New Roman" w:hAnsiTheme="minorHAnsi"/>
                <w:b/>
                <w:sz w:val="22"/>
                <w:szCs w:val="22"/>
              </w:rPr>
              <w:t xml:space="preserve"> &amp; Action Chart:  </w:t>
            </w:r>
            <w:r w:rsidR="001168C7" w:rsidRPr="001168C7">
              <w:rPr>
                <w:rFonts w:asciiTheme="minorHAnsi" w:eastAsia="Times New Roman" w:hAnsiTheme="minorHAnsi"/>
                <w:sz w:val="22"/>
                <w:szCs w:val="22"/>
              </w:rPr>
              <w:t>Irene provided a thorough overview of the action plan, explaining the form</w:t>
            </w:r>
            <w:r w:rsidR="002F174C">
              <w:rPr>
                <w:rFonts w:asciiTheme="minorHAnsi" w:eastAsia="Times New Roman" w:hAnsiTheme="minorHAnsi"/>
                <w:sz w:val="22"/>
                <w:szCs w:val="22"/>
              </w:rPr>
              <w:t xml:space="preserve">at, content, and action chart. </w:t>
            </w:r>
            <w:r w:rsidR="00DF507B">
              <w:rPr>
                <w:rFonts w:asciiTheme="minorHAnsi" w:eastAsia="Times New Roman" w:hAnsiTheme="minorHAnsi"/>
                <w:sz w:val="22"/>
                <w:szCs w:val="22"/>
              </w:rPr>
              <w:t xml:space="preserve">HSD data team </w:t>
            </w:r>
            <w:r w:rsidR="002F174C">
              <w:rPr>
                <w:rFonts w:asciiTheme="minorHAnsi" w:eastAsia="Times New Roman" w:hAnsiTheme="minorHAnsi"/>
                <w:sz w:val="22"/>
                <w:szCs w:val="22"/>
              </w:rPr>
              <w:t>will verify numbers in action plan. Irene</w:t>
            </w:r>
            <w:r w:rsidR="001168C7" w:rsidRPr="001168C7">
              <w:rPr>
                <w:rFonts w:asciiTheme="minorHAnsi" w:eastAsia="Times New Roman" w:hAnsiTheme="minorHAnsi"/>
                <w:sz w:val="22"/>
                <w:szCs w:val="22"/>
              </w:rPr>
              <w:t xml:space="preserve"> will</w:t>
            </w:r>
            <w:r w:rsidR="001168C7" w:rsidRPr="001168C7">
              <w:rPr>
                <w:rFonts w:asciiTheme="minorHAnsi" w:eastAsia="Times New Roman" w:hAnsiTheme="minorHAnsi"/>
                <w:b/>
                <w:sz w:val="22"/>
                <w:szCs w:val="22"/>
              </w:rPr>
              <w:t xml:space="preserve"> </w:t>
            </w:r>
            <w:r w:rsidR="00D50C07" w:rsidRPr="001168C7">
              <w:rPr>
                <w:rFonts w:ascii="Calibri" w:eastAsia="Times New Roman" w:hAnsi="Calibri"/>
                <w:sz w:val="22"/>
                <w:szCs w:val="22"/>
              </w:rPr>
              <w:t xml:space="preserve">post </w:t>
            </w:r>
            <w:r w:rsidR="001168C7" w:rsidRPr="001168C7">
              <w:rPr>
                <w:rFonts w:ascii="Calibri" w:eastAsia="Times New Roman" w:hAnsi="Calibri"/>
                <w:sz w:val="22"/>
                <w:szCs w:val="22"/>
              </w:rPr>
              <w:t xml:space="preserve">the </w:t>
            </w:r>
            <w:r w:rsidR="00D50C07" w:rsidRPr="001168C7">
              <w:rPr>
                <w:rFonts w:ascii="Calibri" w:eastAsia="Times New Roman" w:hAnsi="Calibri"/>
                <w:sz w:val="22"/>
                <w:szCs w:val="22"/>
              </w:rPr>
              <w:t xml:space="preserve">entire pdf plan on </w:t>
            </w:r>
            <w:r w:rsidR="001168C7" w:rsidRPr="001168C7">
              <w:rPr>
                <w:rFonts w:ascii="Calibri" w:eastAsia="Times New Roman" w:hAnsi="Calibri"/>
                <w:sz w:val="22"/>
                <w:szCs w:val="22"/>
              </w:rPr>
              <w:t xml:space="preserve">the </w:t>
            </w:r>
            <w:hyperlink r:id="rId26" w:history="1">
              <w:r w:rsidR="00D50C07" w:rsidRPr="001168C7">
                <w:rPr>
                  <w:rStyle w:val="Hyperlink"/>
                  <w:rFonts w:ascii="Calibri" w:eastAsia="Times New Roman" w:hAnsi="Calibri"/>
                  <w:sz w:val="22"/>
                  <w:szCs w:val="22"/>
                </w:rPr>
                <w:t>Age Friendly</w:t>
              </w:r>
            </w:hyperlink>
            <w:r w:rsidR="001168C7" w:rsidRPr="001168C7">
              <w:rPr>
                <w:rFonts w:ascii="Calibri" w:eastAsia="Times New Roman" w:hAnsi="Calibri"/>
                <w:sz w:val="22"/>
                <w:szCs w:val="22"/>
              </w:rPr>
              <w:t xml:space="preserve"> website and w</w:t>
            </w:r>
            <w:r w:rsidR="00D50C07" w:rsidRPr="001168C7">
              <w:rPr>
                <w:rFonts w:ascii="Calibri" w:eastAsia="Times New Roman" w:hAnsi="Calibri"/>
                <w:sz w:val="22"/>
                <w:szCs w:val="22"/>
              </w:rPr>
              <w:t>ill update every few weeks. </w:t>
            </w:r>
          </w:p>
          <w:p w:rsidR="001168C7" w:rsidRPr="00DF507B" w:rsidRDefault="001168C7" w:rsidP="005900BB">
            <w:pPr>
              <w:pStyle w:val="NormalWeb"/>
              <w:numPr>
                <w:ilvl w:val="0"/>
                <w:numId w:val="2"/>
              </w:numPr>
              <w:rPr>
                <w:rFonts w:asciiTheme="minorHAnsi" w:eastAsia="Times New Roman" w:hAnsiTheme="minorHAnsi"/>
                <w:b/>
                <w:sz w:val="22"/>
                <w:szCs w:val="22"/>
              </w:rPr>
            </w:pPr>
            <w:r>
              <w:rPr>
                <w:rFonts w:asciiTheme="minorHAnsi" w:eastAsia="Times New Roman" w:hAnsiTheme="minorHAnsi"/>
                <w:b/>
                <w:sz w:val="22"/>
                <w:szCs w:val="22"/>
              </w:rPr>
              <w:t>Feedback:</w:t>
            </w:r>
            <w:r w:rsidR="00B14AD3">
              <w:rPr>
                <w:rFonts w:ascii="Calibri" w:eastAsia="Times New Roman" w:hAnsi="Calibri"/>
                <w:sz w:val="22"/>
                <w:szCs w:val="22"/>
              </w:rPr>
              <w:t xml:space="preserve"> </w:t>
            </w:r>
          </w:p>
          <w:p w:rsidR="00DF507B" w:rsidRPr="002F174C" w:rsidRDefault="00D50C07" w:rsidP="005900BB">
            <w:pPr>
              <w:pStyle w:val="ListParagraph"/>
              <w:numPr>
                <w:ilvl w:val="0"/>
                <w:numId w:val="7"/>
              </w:numPr>
              <w:textAlignment w:val="center"/>
              <w:rPr>
                <w:rFonts w:ascii="Calibri" w:eastAsia="Times New Roman" w:hAnsi="Calibri" w:cs="Times New Roman"/>
              </w:rPr>
            </w:pPr>
            <w:r w:rsidRPr="002F174C">
              <w:rPr>
                <w:rFonts w:ascii="Calibri" w:eastAsia="Times New Roman" w:hAnsi="Calibri" w:cs="Times New Roman"/>
                <w:b/>
                <w:bCs/>
              </w:rPr>
              <w:t>Question:</w:t>
            </w:r>
            <w:r w:rsidRPr="002F174C">
              <w:rPr>
                <w:rFonts w:ascii="Calibri" w:eastAsia="Times New Roman" w:hAnsi="Calibri" w:cs="Times New Roman"/>
              </w:rPr>
              <w:t xml:space="preserve">  Organizational structure to complete the work and address the gap?  </w:t>
            </w:r>
          </w:p>
          <w:p w:rsidR="00DF507B" w:rsidRDefault="00DF507B" w:rsidP="00DF507B">
            <w:pPr>
              <w:ind w:left="1080"/>
              <w:textAlignment w:val="center"/>
              <w:rPr>
                <w:rFonts w:ascii="Calibri" w:eastAsia="Times New Roman" w:hAnsi="Calibri" w:cs="Times New Roman"/>
                <w:b/>
                <w:bCs/>
              </w:rPr>
            </w:pPr>
            <w:r w:rsidRPr="00DF507B">
              <w:rPr>
                <w:rFonts w:ascii="Calibri" w:eastAsia="Times New Roman" w:hAnsi="Calibri" w:cs="Times New Roman"/>
                <w:b/>
              </w:rPr>
              <w:t>Answer:</w:t>
            </w:r>
            <w:r>
              <w:rPr>
                <w:rFonts w:ascii="Calibri" w:eastAsia="Times New Roman" w:hAnsi="Calibri" w:cs="Times New Roman"/>
              </w:rPr>
              <w:t xml:space="preserve"> </w:t>
            </w:r>
            <w:r w:rsidR="00D50C07" w:rsidRPr="00D50C07">
              <w:rPr>
                <w:rFonts w:ascii="Calibri" w:eastAsia="Times New Roman" w:hAnsi="Calibri" w:cs="Times New Roman"/>
              </w:rPr>
              <w:t xml:space="preserve">Interdepartmental leads will be identified as partnering with teams - may change.  Need to pull together community partners and city employees to engage.  Need to include dementia and disability.  Weave in across the board fluidly vs. as silos. Huge training component for all city training modules beginning with </w:t>
            </w:r>
            <w:r w:rsidR="00D10B4F">
              <w:rPr>
                <w:rFonts w:ascii="Calibri" w:eastAsia="Times New Roman" w:hAnsi="Calibri" w:cs="Times New Roman"/>
              </w:rPr>
              <w:t>depts.</w:t>
            </w:r>
            <w:r w:rsidR="00D50C07" w:rsidRPr="00D50C07">
              <w:rPr>
                <w:rFonts w:ascii="Calibri" w:eastAsia="Times New Roman" w:hAnsi="Calibri" w:cs="Times New Roman"/>
              </w:rPr>
              <w:t xml:space="preserve"> that engage with public first.  Community Living Connections, </w:t>
            </w:r>
            <w:r w:rsidR="00D10B4F" w:rsidRPr="00D50C07">
              <w:rPr>
                <w:rFonts w:ascii="Calibri" w:eastAsia="Times New Roman" w:hAnsi="Calibri" w:cs="Times New Roman"/>
              </w:rPr>
              <w:t>LGBTQ</w:t>
            </w:r>
            <w:r w:rsidR="00D50C07" w:rsidRPr="00D50C07">
              <w:rPr>
                <w:rFonts w:ascii="Calibri" w:eastAsia="Times New Roman" w:hAnsi="Calibri" w:cs="Times New Roman"/>
              </w:rPr>
              <w:t>, poverty, homeless - need to demonstrate competence. </w:t>
            </w:r>
            <w:r w:rsidR="00D50C07" w:rsidRPr="00D50C07">
              <w:rPr>
                <w:rFonts w:ascii="Calibri" w:eastAsia="Times New Roman" w:hAnsi="Calibri" w:cs="Times New Roman"/>
              </w:rPr>
              <w:br/>
            </w:r>
          </w:p>
          <w:p w:rsidR="002F67B9" w:rsidRPr="002F67B9" w:rsidRDefault="00DF507B" w:rsidP="005900BB">
            <w:pPr>
              <w:pStyle w:val="ListParagraph"/>
              <w:numPr>
                <w:ilvl w:val="0"/>
                <w:numId w:val="7"/>
              </w:numPr>
              <w:textAlignment w:val="center"/>
              <w:rPr>
                <w:rFonts w:ascii="Calibri" w:eastAsia="Times New Roman" w:hAnsi="Calibri" w:cs="Times New Roman"/>
              </w:rPr>
            </w:pPr>
            <w:r w:rsidRPr="00DF507B">
              <w:rPr>
                <w:rFonts w:ascii="Calibri" w:eastAsia="Times New Roman" w:hAnsi="Calibri" w:cs="Times New Roman"/>
                <w:b/>
                <w:bCs/>
              </w:rPr>
              <w:t>Comment</w:t>
            </w:r>
            <w:r>
              <w:rPr>
                <w:rFonts w:ascii="Calibri" w:eastAsia="Times New Roman" w:hAnsi="Calibri" w:cs="Times New Roman"/>
              </w:rPr>
              <w:t>: I</w:t>
            </w:r>
            <w:r w:rsidR="00D50C07" w:rsidRPr="00DF507B">
              <w:rPr>
                <w:rFonts w:ascii="Calibri" w:eastAsia="Times New Roman" w:hAnsi="Calibri" w:cs="Times New Roman"/>
              </w:rPr>
              <w:t>ncor</w:t>
            </w:r>
            <w:r>
              <w:rPr>
                <w:rFonts w:ascii="Calibri" w:eastAsia="Times New Roman" w:hAnsi="Calibri" w:cs="Times New Roman"/>
              </w:rPr>
              <w:t xml:space="preserve">porate evidence based programs and </w:t>
            </w:r>
            <w:r w:rsidR="00D50C07" w:rsidRPr="00DF507B">
              <w:rPr>
                <w:rFonts w:ascii="Calibri" w:eastAsia="Times New Roman" w:hAnsi="Calibri" w:cs="Times New Roman"/>
              </w:rPr>
              <w:t xml:space="preserve">housing consortium </w:t>
            </w:r>
            <w:r>
              <w:rPr>
                <w:rFonts w:ascii="Calibri" w:eastAsia="Times New Roman" w:hAnsi="Calibri" w:cs="Times New Roman"/>
              </w:rPr>
              <w:t>on</w:t>
            </w:r>
            <w:r w:rsidR="00D50C07" w:rsidRPr="00DF507B">
              <w:rPr>
                <w:rFonts w:ascii="Calibri" w:eastAsia="Times New Roman" w:hAnsi="Calibri" w:cs="Times New Roman"/>
              </w:rPr>
              <w:t xml:space="preserve"> senior drug program</w:t>
            </w:r>
            <w:r>
              <w:rPr>
                <w:rFonts w:ascii="Calibri" w:eastAsia="Times New Roman" w:hAnsi="Calibri" w:cs="Times New Roman"/>
              </w:rPr>
              <w:t>s. Sh</w:t>
            </w:r>
            <w:r w:rsidR="00D50C07" w:rsidRPr="00DF507B">
              <w:rPr>
                <w:rFonts w:ascii="Calibri" w:eastAsia="Times New Roman" w:hAnsi="Calibri" w:cs="Times New Roman"/>
              </w:rPr>
              <w:t>are with community. Current family support</w:t>
            </w:r>
            <w:r>
              <w:rPr>
                <w:rFonts w:ascii="Calibri" w:eastAsia="Times New Roman" w:hAnsi="Calibri" w:cs="Times New Roman"/>
              </w:rPr>
              <w:t xml:space="preserve"> is </w:t>
            </w:r>
            <w:r w:rsidR="002F67B9">
              <w:rPr>
                <w:rFonts w:ascii="Calibri" w:eastAsia="Times New Roman" w:hAnsi="Calibri" w:cs="Times New Roman"/>
              </w:rPr>
              <w:t>not always available and increases social isolation</w:t>
            </w:r>
            <w:r w:rsidR="00D50C07" w:rsidRPr="00DF507B">
              <w:rPr>
                <w:rFonts w:ascii="Calibri" w:eastAsia="Times New Roman" w:hAnsi="Calibri" w:cs="Times New Roman"/>
              </w:rPr>
              <w:t>. What do you currently have for support and</w:t>
            </w:r>
            <w:r w:rsidR="002F67B9">
              <w:rPr>
                <w:rFonts w:ascii="Calibri" w:eastAsia="Times New Roman" w:hAnsi="Calibri" w:cs="Times New Roman"/>
              </w:rPr>
              <w:t xml:space="preserve"> </w:t>
            </w:r>
            <w:r w:rsidR="00D50C07" w:rsidRPr="00DF507B">
              <w:rPr>
                <w:rFonts w:ascii="Calibri" w:eastAsia="Times New Roman" w:hAnsi="Calibri" w:cs="Times New Roman"/>
              </w:rPr>
              <w:t>project what w</w:t>
            </w:r>
            <w:r w:rsidR="002F67B9">
              <w:rPr>
                <w:rFonts w:ascii="Calibri" w:eastAsia="Times New Roman" w:hAnsi="Calibri" w:cs="Times New Roman"/>
              </w:rPr>
              <w:t>ill</w:t>
            </w:r>
            <w:r w:rsidR="00D50C07" w:rsidRPr="00DF507B">
              <w:rPr>
                <w:rFonts w:ascii="Calibri" w:eastAsia="Times New Roman" w:hAnsi="Calibri" w:cs="Times New Roman"/>
              </w:rPr>
              <w:t xml:space="preserve"> </w:t>
            </w:r>
            <w:r>
              <w:rPr>
                <w:rFonts w:ascii="Calibri" w:eastAsia="Times New Roman" w:hAnsi="Calibri" w:cs="Times New Roman"/>
              </w:rPr>
              <w:t>be needed in the next few years?</w:t>
            </w:r>
            <w:r w:rsidR="00D50C07" w:rsidRPr="00DF507B">
              <w:rPr>
                <w:rFonts w:ascii="Calibri" w:eastAsia="Times New Roman" w:hAnsi="Calibri" w:cs="Times New Roman"/>
              </w:rPr>
              <w:t xml:space="preserve">  </w:t>
            </w:r>
            <w:r w:rsidR="002F67B9">
              <w:rPr>
                <w:rFonts w:ascii="Calibri" w:eastAsia="Times New Roman" w:hAnsi="Calibri" w:cs="Times New Roman"/>
              </w:rPr>
              <w:t>Intergenerational approaches needed, w</w:t>
            </w:r>
            <w:r w:rsidR="00D50C07" w:rsidRPr="00DF507B">
              <w:rPr>
                <w:rFonts w:ascii="Calibri" w:eastAsia="Times New Roman" w:hAnsi="Calibri" w:cs="Times New Roman"/>
              </w:rPr>
              <w:t xml:space="preserve">orkforce development / CEU's - </w:t>
            </w:r>
            <w:r>
              <w:rPr>
                <w:rFonts w:ascii="Calibri" w:eastAsia="Times New Roman" w:hAnsi="Calibri" w:cs="Times New Roman"/>
              </w:rPr>
              <w:t>transformational interactions v</w:t>
            </w:r>
            <w:r w:rsidR="00D50C07" w:rsidRPr="00DF507B">
              <w:rPr>
                <w:rFonts w:ascii="Calibri" w:eastAsia="Times New Roman" w:hAnsi="Calibri" w:cs="Times New Roman"/>
              </w:rPr>
              <w:t>s. transactional. A</w:t>
            </w:r>
            <w:r>
              <w:rPr>
                <w:rFonts w:ascii="Calibri" w:eastAsia="Times New Roman" w:hAnsi="Calibri" w:cs="Times New Roman"/>
              </w:rPr>
              <w:t>ge friendly needs to transform S</w:t>
            </w:r>
            <w:r w:rsidR="002F67B9">
              <w:rPr>
                <w:rFonts w:ascii="Calibri" w:eastAsia="Times New Roman" w:hAnsi="Calibri" w:cs="Times New Roman"/>
              </w:rPr>
              <w:t>eattle.</w:t>
            </w:r>
            <w:r w:rsidR="00D50C07" w:rsidRPr="00DF507B">
              <w:rPr>
                <w:rFonts w:ascii="Calibri" w:eastAsia="Times New Roman" w:hAnsi="Calibri" w:cs="Times New Roman"/>
              </w:rPr>
              <w:br/>
            </w:r>
          </w:p>
          <w:p w:rsidR="00D50C07" w:rsidRPr="00DF507B" w:rsidRDefault="002F67B9" w:rsidP="005900BB">
            <w:pPr>
              <w:pStyle w:val="ListParagraph"/>
              <w:numPr>
                <w:ilvl w:val="0"/>
                <w:numId w:val="7"/>
              </w:numPr>
              <w:textAlignment w:val="center"/>
              <w:rPr>
                <w:rFonts w:ascii="Calibri" w:eastAsia="Times New Roman" w:hAnsi="Calibri" w:cs="Times New Roman"/>
              </w:rPr>
            </w:pPr>
            <w:r>
              <w:rPr>
                <w:rFonts w:ascii="Calibri" w:eastAsia="Times New Roman" w:hAnsi="Calibri" w:cs="Times New Roman"/>
                <w:b/>
                <w:bCs/>
              </w:rPr>
              <w:t>Comment</w:t>
            </w:r>
            <w:r w:rsidR="00D50C07" w:rsidRPr="00DF507B">
              <w:rPr>
                <w:rFonts w:ascii="Calibri" w:eastAsia="Times New Roman" w:hAnsi="Calibri" w:cs="Times New Roman"/>
                <w:b/>
                <w:bCs/>
              </w:rPr>
              <w:t>:</w:t>
            </w:r>
            <w:r>
              <w:rPr>
                <w:rFonts w:ascii="Calibri" w:eastAsia="Times New Roman" w:hAnsi="Calibri" w:cs="Times New Roman"/>
              </w:rPr>
              <w:t xml:space="preserve">  Health clinics partnering with </w:t>
            </w:r>
            <w:r w:rsidR="00D50C07" w:rsidRPr="00DF507B">
              <w:rPr>
                <w:rFonts w:ascii="Calibri" w:eastAsia="Times New Roman" w:hAnsi="Calibri" w:cs="Times New Roman"/>
              </w:rPr>
              <w:t>fed</w:t>
            </w:r>
            <w:r>
              <w:rPr>
                <w:rFonts w:ascii="Calibri" w:eastAsia="Times New Roman" w:hAnsi="Calibri" w:cs="Times New Roman"/>
              </w:rPr>
              <w:t>erally qualified health centers have data.</w:t>
            </w:r>
            <w:r w:rsidR="00D50C07" w:rsidRPr="00DF507B">
              <w:rPr>
                <w:rFonts w:ascii="Calibri" w:eastAsia="Times New Roman" w:hAnsi="Calibri" w:cs="Times New Roman"/>
              </w:rPr>
              <w:br/>
            </w:r>
          </w:p>
          <w:p w:rsidR="00D50C07" w:rsidRPr="002F67B9" w:rsidRDefault="00D50C07" w:rsidP="005900BB">
            <w:pPr>
              <w:pStyle w:val="ListParagraph"/>
              <w:numPr>
                <w:ilvl w:val="0"/>
                <w:numId w:val="7"/>
              </w:numPr>
              <w:textAlignment w:val="center"/>
              <w:rPr>
                <w:rFonts w:ascii="Calibri" w:eastAsia="Times New Roman" w:hAnsi="Calibri" w:cs="Times New Roman"/>
                <w:b/>
                <w:bCs/>
              </w:rPr>
            </w:pPr>
            <w:r w:rsidRPr="002F67B9">
              <w:rPr>
                <w:rFonts w:ascii="Calibri" w:eastAsia="Times New Roman" w:hAnsi="Calibri" w:cs="Times New Roman"/>
                <w:b/>
                <w:bCs/>
              </w:rPr>
              <w:t>Intergenerational and Capital:</w:t>
            </w:r>
            <w:r w:rsidRPr="002F67B9">
              <w:rPr>
                <w:rFonts w:ascii="Calibri" w:eastAsia="Times New Roman" w:hAnsi="Calibri" w:cs="Times New Roman"/>
              </w:rPr>
              <w:t>  Can't find throughout.  Under develop volunteer coordinator position - provide matching.  Report - speaks to impacts of social isolation.  Transformation occurs with intergenerational participation. Does the money follow into 2021</w:t>
            </w:r>
            <w:r w:rsidR="00D10B4F">
              <w:rPr>
                <w:rFonts w:ascii="Calibri" w:eastAsia="Times New Roman" w:hAnsi="Calibri" w:cs="Times New Roman"/>
              </w:rPr>
              <w:t>?</w:t>
            </w:r>
            <w:r w:rsidRPr="002F67B9">
              <w:rPr>
                <w:rFonts w:ascii="Calibri" w:eastAsia="Times New Roman" w:hAnsi="Calibri" w:cs="Times New Roman"/>
              </w:rPr>
              <w:t>  Reallocating funds to carry work forward.  Any surprises in budget gives us time to regroup.  </w:t>
            </w:r>
          </w:p>
          <w:p w:rsidR="002F67B9" w:rsidRPr="002F67B9" w:rsidRDefault="002F67B9" w:rsidP="002F67B9">
            <w:pPr>
              <w:pStyle w:val="ListParagraph"/>
              <w:ind w:left="1060"/>
              <w:textAlignment w:val="center"/>
              <w:rPr>
                <w:rFonts w:ascii="Calibri" w:eastAsia="Times New Roman" w:hAnsi="Calibri" w:cs="Times New Roman"/>
                <w:b/>
                <w:bCs/>
              </w:rPr>
            </w:pPr>
          </w:p>
          <w:p w:rsidR="00DF507B" w:rsidRPr="002F174C" w:rsidRDefault="00DF507B" w:rsidP="005900BB">
            <w:pPr>
              <w:pStyle w:val="ListParagraph"/>
              <w:numPr>
                <w:ilvl w:val="0"/>
                <w:numId w:val="7"/>
              </w:numPr>
              <w:textAlignment w:val="center"/>
              <w:rPr>
                <w:rFonts w:ascii="Calibri" w:eastAsia="Times New Roman" w:hAnsi="Calibri" w:cs="Times New Roman"/>
              </w:rPr>
            </w:pPr>
            <w:r w:rsidRPr="002F174C">
              <w:rPr>
                <w:rFonts w:ascii="Calibri" w:eastAsia="Times New Roman" w:hAnsi="Calibri" w:cs="Times New Roman"/>
                <w:b/>
              </w:rPr>
              <w:t>Question:</w:t>
            </w:r>
            <w:r w:rsidRPr="002F174C">
              <w:rPr>
                <w:rFonts w:ascii="Calibri" w:eastAsia="Times New Roman" w:hAnsi="Calibri" w:cs="Times New Roman"/>
              </w:rPr>
              <w:t xml:space="preserve"> Transportation 1.1 - D</w:t>
            </w:r>
            <w:r w:rsidR="00D50C07" w:rsidRPr="002F174C">
              <w:rPr>
                <w:rFonts w:ascii="Calibri" w:eastAsia="Times New Roman" w:hAnsi="Calibri" w:cs="Times New Roman"/>
              </w:rPr>
              <w:t xml:space="preserve">o we have a relationship with KC fare </w:t>
            </w:r>
            <w:r w:rsidRPr="002F174C">
              <w:rPr>
                <w:rFonts w:ascii="Calibri" w:eastAsia="Times New Roman" w:hAnsi="Calibri" w:cs="Times New Roman"/>
              </w:rPr>
              <w:t>e</w:t>
            </w:r>
            <w:r w:rsidR="00D50C07" w:rsidRPr="002F174C">
              <w:rPr>
                <w:rFonts w:ascii="Calibri" w:eastAsia="Times New Roman" w:hAnsi="Calibri" w:cs="Times New Roman"/>
              </w:rPr>
              <w:t>nforcement</w:t>
            </w:r>
            <w:r w:rsidRPr="002F174C">
              <w:rPr>
                <w:rFonts w:ascii="Calibri" w:eastAsia="Times New Roman" w:hAnsi="Calibri" w:cs="Times New Roman"/>
              </w:rPr>
              <w:t>?</w:t>
            </w:r>
            <w:r w:rsidR="00D50C07" w:rsidRPr="002F174C">
              <w:rPr>
                <w:rFonts w:ascii="Calibri" w:eastAsia="Times New Roman" w:hAnsi="Calibri" w:cs="Times New Roman"/>
              </w:rPr>
              <w:t xml:space="preserve"> </w:t>
            </w:r>
            <w:r w:rsidRPr="002F174C">
              <w:rPr>
                <w:rFonts w:ascii="Calibri" w:eastAsia="Times New Roman" w:hAnsi="Calibri" w:cs="Times New Roman"/>
              </w:rPr>
              <w:t>Recommended that KC b</w:t>
            </w:r>
            <w:r w:rsidR="00D50C07" w:rsidRPr="002F174C">
              <w:rPr>
                <w:rFonts w:ascii="Calibri" w:eastAsia="Times New Roman" w:hAnsi="Calibri" w:cs="Times New Roman"/>
              </w:rPr>
              <w:t xml:space="preserve">e </w:t>
            </w:r>
            <w:r w:rsidRPr="002F174C">
              <w:rPr>
                <w:rFonts w:ascii="Calibri" w:eastAsia="Times New Roman" w:hAnsi="Calibri" w:cs="Times New Roman"/>
              </w:rPr>
              <w:t>ambassadors to tourist and community members vs. fare enforcers.</w:t>
            </w:r>
            <w:r w:rsidR="002F67B9" w:rsidRPr="002F174C">
              <w:rPr>
                <w:rFonts w:ascii="Calibri" w:eastAsia="Times New Roman" w:hAnsi="Calibri" w:cs="Times New Roman"/>
              </w:rPr>
              <w:t xml:space="preserve"> Feeling welcomed on transit is a gap.</w:t>
            </w:r>
          </w:p>
          <w:p w:rsidR="00DC270C" w:rsidRDefault="00DC270C" w:rsidP="00DC270C">
            <w:pPr>
              <w:ind w:left="1080"/>
              <w:textAlignment w:val="center"/>
              <w:rPr>
                <w:rFonts w:ascii="Calibri" w:eastAsia="Times New Roman" w:hAnsi="Calibri" w:cs="Times New Roman"/>
              </w:rPr>
            </w:pPr>
          </w:p>
          <w:p w:rsidR="002B2667" w:rsidRPr="002F174C" w:rsidRDefault="00C2572F" w:rsidP="005900BB">
            <w:pPr>
              <w:pStyle w:val="ListParagraph"/>
              <w:numPr>
                <w:ilvl w:val="0"/>
                <w:numId w:val="7"/>
              </w:numPr>
              <w:textAlignment w:val="center"/>
              <w:rPr>
                <w:rFonts w:ascii="Calibri" w:eastAsia="Times New Roman" w:hAnsi="Calibri" w:cs="Times New Roman"/>
              </w:rPr>
            </w:pPr>
            <w:r w:rsidRPr="002F174C">
              <w:rPr>
                <w:rFonts w:ascii="Calibri" w:eastAsia="Times New Roman" w:hAnsi="Calibri" w:cs="Times New Roman"/>
                <w:b/>
              </w:rPr>
              <w:lastRenderedPageBreak/>
              <w:t>Housing Comments (2.2A)</w:t>
            </w:r>
            <w:r w:rsidR="00D50C07" w:rsidRPr="002F174C">
              <w:rPr>
                <w:rFonts w:ascii="Calibri" w:eastAsia="Times New Roman" w:hAnsi="Calibri" w:cs="Times New Roman"/>
              </w:rPr>
              <w:t xml:space="preserve">:  </w:t>
            </w:r>
            <w:r w:rsidR="002B2667" w:rsidRPr="002F174C">
              <w:rPr>
                <w:rFonts w:ascii="Calibri" w:eastAsia="Times New Roman" w:hAnsi="Calibri" w:cs="Times New Roman"/>
              </w:rPr>
              <w:t>Many don’t qualify for discount programs because they earn too much. We need to advocate f</w:t>
            </w:r>
            <w:r w:rsidR="00D50C07" w:rsidRPr="002F174C">
              <w:rPr>
                <w:rFonts w:ascii="Calibri" w:eastAsia="Times New Roman" w:hAnsi="Calibri" w:cs="Times New Roman"/>
              </w:rPr>
              <w:t xml:space="preserve">or age vs. income.  </w:t>
            </w:r>
          </w:p>
          <w:p w:rsidR="005F0710" w:rsidRDefault="002F174C" w:rsidP="005F0710">
            <w:pPr>
              <w:ind w:left="1440"/>
              <w:textAlignment w:val="center"/>
              <w:rPr>
                <w:rFonts w:ascii="Calibri" w:eastAsia="Times New Roman" w:hAnsi="Calibri" w:cs="Times New Roman"/>
              </w:rPr>
            </w:pPr>
            <w:r>
              <w:rPr>
                <w:rFonts w:ascii="Calibri" w:eastAsia="Times New Roman" w:hAnsi="Calibri" w:cs="Times New Roman"/>
                <w:b/>
              </w:rPr>
              <w:t xml:space="preserve">Housing </w:t>
            </w:r>
            <w:r w:rsidR="005F0710">
              <w:rPr>
                <w:rFonts w:ascii="Calibri" w:eastAsia="Times New Roman" w:hAnsi="Calibri" w:cs="Times New Roman"/>
                <w:b/>
              </w:rPr>
              <w:t>Gaps</w:t>
            </w:r>
            <w:r w:rsidR="002B2667" w:rsidRPr="00C2572F">
              <w:rPr>
                <w:rFonts w:ascii="Calibri" w:eastAsia="Times New Roman" w:hAnsi="Calibri" w:cs="Times New Roman"/>
                <w:b/>
              </w:rPr>
              <w:t>:</w:t>
            </w:r>
            <w:r w:rsidR="002B2667">
              <w:rPr>
                <w:rFonts w:ascii="Calibri" w:eastAsia="Times New Roman" w:hAnsi="Calibri" w:cs="Times New Roman"/>
              </w:rPr>
              <w:t xml:space="preserve">  </w:t>
            </w:r>
          </w:p>
          <w:p w:rsidR="005F0710" w:rsidRPr="005F0710" w:rsidRDefault="002B2667" w:rsidP="005900BB">
            <w:pPr>
              <w:pStyle w:val="ListParagraph"/>
              <w:numPr>
                <w:ilvl w:val="0"/>
                <w:numId w:val="5"/>
              </w:numPr>
              <w:textAlignment w:val="center"/>
              <w:rPr>
                <w:rFonts w:ascii="Calibri" w:eastAsia="Times New Roman" w:hAnsi="Calibri" w:cs="Times New Roman"/>
              </w:rPr>
            </w:pPr>
            <w:r w:rsidRPr="005F0710">
              <w:rPr>
                <w:rFonts w:ascii="Calibri" w:eastAsia="Times New Roman" w:hAnsi="Calibri" w:cs="Times New Roman"/>
              </w:rPr>
              <w:t>Rental rebates – need to advocate</w:t>
            </w:r>
            <w:r w:rsidR="00D50C07" w:rsidRPr="005F0710">
              <w:rPr>
                <w:rFonts w:ascii="Calibri" w:eastAsia="Times New Roman" w:hAnsi="Calibri" w:cs="Times New Roman"/>
              </w:rPr>
              <w:t xml:space="preserve"> </w:t>
            </w:r>
          </w:p>
          <w:p w:rsidR="005F0710" w:rsidRPr="005F0710" w:rsidRDefault="002B2667" w:rsidP="005900BB">
            <w:pPr>
              <w:pStyle w:val="ListParagraph"/>
              <w:numPr>
                <w:ilvl w:val="0"/>
                <w:numId w:val="5"/>
              </w:numPr>
              <w:textAlignment w:val="center"/>
              <w:rPr>
                <w:rFonts w:ascii="Calibri" w:eastAsia="Times New Roman" w:hAnsi="Calibri" w:cs="Times New Roman"/>
              </w:rPr>
            </w:pPr>
            <w:r w:rsidRPr="005F0710">
              <w:rPr>
                <w:rFonts w:ascii="Calibri" w:eastAsia="Times New Roman" w:hAnsi="Calibri" w:cs="Times New Roman"/>
              </w:rPr>
              <w:t>S</w:t>
            </w:r>
            <w:r w:rsidR="00D50C07" w:rsidRPr="005F0710">
              <w:rPr>
                <w:rFonts w:ascii="Calibri" w:eastAsia="Times New Roman" w:hAnsi="Calibri" w:cs="Times New Roman"/>
              </w:rPr>
              <w:t>enior discount</w:t>
            </w:r>
            <w:r w:rsidRPr="005F0710">
              <w:rPr>
                <w:rFonts w:ascii="Calibri" w:eastAsia="Times New Roman" w:hAnsi="Calibri" w:cs="Times New Roman"/>
              </w:rPr>
              <w:t xml:space="preserve"> taken away and everyone in the same level program – Senior level. </w:t>
            </w:r>
            <w:r w:rsidRPr="005F0710">
              <w:rPr>
                <w:rFonts w:ascii="Calibri" w:eastAsia="Times New Roman" w:hAnsi="Calibri" w:cs="Times New Roman"/>
                <w:b/>
              </w:rPr>
              <w:t>Gap:</w:t>
            </w:r>
            <w:r w:rsidRPr="005F0710">
              <w:rPr>
                <w:rFonts w:ascii="Calibri" w:eastAsia="Times New Roman" w:hAnsi="Calibri" w:cs="Times New Roman"/>
              </w:rPr>
              <w:t xml:space="preserve"> </w:t>
            </w:r>
            <w:r w:rsidR="00D50C07" w:rsidRPr="005F0710">
              <w:rPr>
                <w:rFonts w:ascii="Calibri" w:eastAsia="Times New Roman" w:hAnsi="Calibri" w:cs="Times New Roman"/>
              </w:rPr>
              <w:t xml:space="preserve">Advocate change in threshold in property discount. </w:t>
            </w:r>
          </w:p>
          <w:p w:rsidR="005F0710" w:rsidRPr="005F0710" w:rsidRDefault="00D50C07" w:rsidP="005900BB">
            <w:pPr>
              <w:pStyle w:val="ListParagraph"/>
              <w:numPr>
                <w:ilvl w:val="0"/>
                <w:numId w:val="5"/>
              </w:numPr>
              <w:textAlignment w:val="center"/>
              <w:rPr>
                <w:rFonts w:ascii="Calibri" w:eastAsia="Times New Roman" w:hAnsi="Calibri" w:cs="Times New Roman"/>
              </w:rPr>
            </w:pPr>
            <w:r w:rsidRPr="005F0710">
              <w:rPr>
                <w:rFonts w:ascii="Calibri" w:eastAsia="Times New Roman" w:hAnsi="Calibri" w:cs="Times New Roman"/>
              </w:rPr>
              <w:t xml:space="preserve">No advocacy </w:t>
            </w:r>
            <w:r w:rsidR="00C2572F" w:rsidRPr="005F0710">
              <w:rPr>
                <w:rFonts w:ascii="Calibri" w:eastAsia="Times New Roman" w:hAnsi="Calibri" w:cs="Times New Roman"/>
              </w:rPr>
              <w:t>for</w:t>
            </w:r>
            <w:r w:rsidRPr="005F0710">
              <w:rPr>
                <w:rFonts w:ascii="Calibri" w:eastAsia="Times New Roman" w:hAnsi="Calibri" w:cs="Times New Roman"/>
              </w:rPr>
              <w:t xml:space="preserve"> </w:t>
            </w:r>
            <w:r w:rsidR="00C2572F" w:rsidRPr="005F0710">
              <w:rPr>
                <w:rFonts w:ascii="Calibri" w:eastAsia="Times New Roman" w:hAnsi="Calibri" w:cs="Times New Roman"/>
              </w:rPr>
              <w:t xml:space="preserve">transition from </w:t>
            </w:r>
            <w:r w:rsidRPr="005F0710">
              <w:rPr>
                <w:rFonts w:ascii="Calibri" w:eastAsia="Times New Roman" w:hAnsi="Calibri" w:cs="Times New Roman"/>
              </w:rPr>
              <w:t>home ownership to rental</w:t>
            </w:r>
            <w:r w:rsidR="00C2572F" w:rsidRPr="005F0710">
              <w:rPr>
                <w:rFonts w:ascii="Calibri" w:eastAsia="Times New Roman" w:hAnsi="Calibri" w:cs="Times New Roman"/>
              </w:rPr>
              <w:t>. Current message: I</w:t>
            </w:r>
            <w:r w:rsidRPr="005F0710">
              <w:rPr>
                <w:rFonts w:ascii="Calibri" w:eastAsia="Times New Roman" w:hAnsi="Calibri" w:cs="Times New Roman"/>
              </w:rPr>
              <w:t xml:space="preserve">f you can't stay in own home you failed.  No advocacy </w:t>
            </w:r>
            <w:r w:rsidR="00C2572F" w:rsidRPr="005F0710">
              <w:rPr>
                <w:rFonts w:ascii="Calibri" w:eastAsia="Times New Roman" w:hAnsi="Calibri" w:cs="Times New Roman"/>
              </w:rPr>
              <w:t xml:space="preserve">in </w:t>
            </w:r>
            <w:r w:rsidRPr="005F0710">
              <w:rPr>
                <w:rFonts w:ascii="Calibri" w:eastAsia="Times New Roman" w:hAnsi="Calibri" w:cs="Times New Roman"/>
              </w:rPr>
              <w:t>choosing to sell home to live a better</w:t>
            </w:r>
            <w:r w:rsidR="00D10B4F">
              <w:rPr>
                <w:rFonts w:ascii="Calibri" w:eastAsia="Times New Roman" w:hAnsi="Calibri" w:cs="Times New Roman"/>
              </w:rPr>
              <w:t>-</w:t>
            </w:r>
            <w:r w:rsidR="00C2572F" w:rsidRPr="005F0710">
              <w:rPr>
                <w:rFonts w:ascii="Calibri" w:eastAsia="Times New Roman" w:hAnsi="Calibri" w:cs="Times New Roman"/>
              </w:rPr>
              <w:t xml:space="preserve">quality </w:t>
            </w:r>
            <w:r w:rsidRPr="005F0710">
              <w:rPr>
                <w:rFonts w:ascii="Calibri" w:eastAsia="Times New Roman" w:hAnsi="Calibri" w:cs="Times New Roman"/>
              </w:rPr>
              <w:t>life style.  What would this look like?  SHAG is trying to do this. Disconnect when city pushing density vs. pride of ownership. Competing attitude. Stigma in renting, due</w:t>
            </w:r>
            <w:r w:rsidR="00D10B4F">
              <w:rPr>
                <w:rFonts w:ascii="Calibri" w:eastAsia="Times New Roman" w:hAnsi="Calibri" w:cs="Times New Roman"/>
              </w:rPr>
              <w:t xml:space="preserve"> to downsizing - not doing the A</w:t>
            </w:r>
            <w:bookmarkStart w:id="0" w:name="_GoBack"/>
            <w:bookmarkEnd w:id="0"/>
            <w:r w:rsidRPr="005F0710">
              <w:rPr>
                <w:rFonts w:ascii="Calibri" w:eastAsia="Times New Roman" w:hAnsi="Calibri" w:cs="Times New Roman"/>
              </w:rPr>
              <w:t>merican dream anymore.</w:t>
            </w:r>
          </w:p>
          <w:p w:rsidR="00C2572F" w:rsidRPr="005F0710" w:rsidRDefault="00D50C07" w:rsidP="005900BB">
            <w:pPr>
              <w:pStyle w:val="ListParagraph"/>
              <w:numPr>
                <w:ilvl w:val="0"/>
                <w:numId w:val="5"/>
              </w:numPr>
              <w:textAlignment w:val="center"/>
              <w:rPr>
                <w:rFonts w:ascii="Calibri" w:eastAsia="Times New Roman" w:hAnsi="Calibri" w:cs="Times New Roman"/>
              </w:rPr>
            </w:pPr>
            <w:r w:rsidRPr="005F0710">
              <w:rPr>
                <w:rFonts w:ascii="Calibri" w:eastAsia="Times New Roman" w:hAnsi="Calibri" w:cs="Times New Roman"/>
              </w:rPr>
              <w:t xml:space="preserve">ADU and detach cottages </w:t>
            </w:r>
            <w:r w:rsidR="00C2572F" w:rsidRPr="005F0710">
              <w:rPr>
                <w:rFonts w:ascii="Calibri" w:eastAsia="Times New Roman" w:hAnsi="Calibri" w:cs="Times New Roman"/>
              </w:rPr>
              <w:t>–</w:t>
            </w:r>
            <w:r w:rsidRPr="005F0710">
              <w:rPr>
                <w:rFonts w:ascii="Calibri" w:eastAsia="Times New Roman" w:hAnsi="Calibri" w:cs="Times New Roman"/>
              </w:rPr>
              <w:t xml:space="preserve"> </w:t>
            </w:r>
            <w:r w:rsidR="00C2572F" w:rsidRPr="005F0710">
              <w:rPr>
                <w:rFonts w:ascii="Calibri" w:eastAsia="Times New Roman" w:hAnsi="Calibri" w:cs="Times New Roman"/>
              </w:rPr>
              <w:t xml:space="preserve">promote and advocate for easier permitting. Challenges: </w:t>
            </w:r>
            <w:r w:rsidRPr="005F0710">
              <w:rPr>
                <w:rFonts w:ascii="Calibri" w:eastAsia="Times New Roman" w:hAnsi="Calibri" w:cs="Times New Roman"/>
              </w:rPr>
              <w:t xml:space="preserve">  Moving target with zoning changes - people who want them can't afford to do it.  </w:t>
            </w:r>
            <w:r w:rsidR="00C2572F" w:rsidRPr="005F0710">
              <w:rPr>
                <w:rFonts w:ascii="Calibri" w:eastAsia="Times New Roman" w:hAnsi="Calibri" w:cs="Times New Roman"/>
              </w:rPr>
              <w:t>Current restrictions on</w:t>
            </w:r>
            <w:r w:rsidRPr="005F0710">
              <w:rPr>
                <w:rFonts w:ascii="Calibri" w:eastAsia="Times New Roman" w:hAnsi="Calibri" w:cs="Times New Roman"/>
              </w:rPr>
              <w:t xml:space="preserve"> permitting for renting out mother in law space.  </w:t>
            </w:r>
          </w:p>
          <w:p w:rsidR="005F0710" w:rsidRDefault="002F174C" w:rsidP="005F0710">
            <w:pPr>
              <w:ind w:left="1420"/>
              <w:textAlignment w:val="center"/>
              <w:rPr>
                <w:rFonts w:ascii="Calibri" w:eastAsia="Times New Roman" w:hAnsi="Calibri" w:cs="Times New Roman"/>
              </w:rPr>
            </w:pPr>
            <w:r>
              <w:rPr>
                <w:rFonts w:ascii="Calibri" w:eastAsia="Times New Roman" w:hAnsi="Calibri" w:cs="Times New Roman"/>
                <w:b/>
              </w:rPr>
              <w:t xml:space="preserve">Housing </w:t>
            </w:r>
            <w:r w:rsidR="00C2572F" w:rsidRPr="00C2572F">
              <w:rPr>
                <w:rFonts w:ascii="Calibri" w:eastAsia="Times New Roman" w:hAnsi="Calibri" w:cs="Times New Roman"/>
                <w:b/>
              </w:rPr>
              <w:t>Recommendation</w:t>
            </w:r>
            <w:r w:rsidR="005F0710">
              <w:rPr>
                <w:rFonts w:ascii="Calibri" w:eastAsia="Times New Roman" w:hAnsi="Calibri" w:cs="Times New Roman"/>
                <w:b/>
              </w:rPr>
              <w:t>s</w:t>
            </w:r>
            <w:r w:rsidR="00C2572F" w:rsidRPr="00C2572F">
              <w:rPr>
                <w:rFonts w:ascii="Calibri" w:eastAsia="Times New Roman" w:hAnsi="Calibri" w:cs="Times New Roman"/>
                <w:b/>
              </w:rPr>
              <w:t>:</w:t>
            </w:r>
            <w:r w:rsidR="00C2572F">
              <w:rPr>
                <w:rFonts w:ascii="Calibri" w:eastAsia="Times New Roman" w:hAnsi="Calibri" w:cs="Times New Roman"/>
              </w:rPr>
              <w:t xml:space="preserve">  </w:t>
            </w:r>
          </w:p>
          <w:p w:rsidR="005F0710" w:rsidRPr="005F0710" w:rsidRDefault="00D50C07" w:rsidP="005900BB">
            <w:pPr>
              <w:pStyle w:val="ListParagraph"/>
              <w:numPr>
                <w:ilvl w:val="2"/>
                <w:numId w:val="6"/>
              </w:numPr>
              <w:ind w:left="2130" w:hanging="330"/>
              <w:textAlignment w:val="center"/>
              <w:rPr>
                <w:rFonts w:ascii="Calibri" w:eastAsia="Times New Roman" w:hAnsi="Calibri" w:cs="Times New Roman"/>
              </w:rPr>
            </w:pPr>
            <w:r w:rsidRPr="005F0710">
              <w:rPr>
                <w:rFonts w:ascii="Calibri" w:eastAsia="Times New Roman" w:hAnsi="Calibri" w:cs="Times New Roman"/>
              </w:rPr>
              <w:t>Action item</w:t>
            </w:r>
            <w:r w:rsidR="00C2572F" w:rsidRPr="005F0710">
              <w:rPr>
                <w:rFonts w:ascii="Calibri" w:eastAsia="Times New Roman" w:hAnsi="Calibri" w:cs="Times New Roman"/>
              </w:rPr>
              <w:t>s focused on property owners however, m</w:t>
            </w:r>
            <w:r w:rsidRPr="005F0710">
              <w:rPr>
                <w:rFonts w:ascii="Calibri" w:eastAsia="Times New Roman" w:hAnsi="Calibri" w:cs="Times New Roman"/>
              </w:rPr>
              <w:t>ost affected are the renters. Add action item on renter equity for older adults and what that would look like in programing. Offer certification of rental facility that protects older adult renters from outpricing.  Messaging that makes renting look less scary.  </w:t>
            </w:r>
          </w:p>
          <w:p w:rsidR="005F0710" w:rsidRPr="005F0710" w:rsidRDefault="00C2572F" w:rsidP="005900BB">
            <w:pPr>
              <w:pStyle w:val="ListParagraph"/>
              <w:numPr>
                <w:ilvl w:val="2"/>
                <w:numId w:val="6"/>
              </w:numPr>
              <w:textAlignment w:val="center"/>
              <w:rPr>
                <w:rFonts w:ascii="Calibri" w:eastAsia="Times New Roman" w:hAnsi="Calibri" w:cs="Times New Roman"/>
              </w:rPr>
            </w:pPr>
            <w:r w:rsidRPr="005F0710">
              <w:rPr>
                <w:rFonts w:ascii="Calibri" w:eastAsia="Times New Roman" w:hAnsi="Calibri" w:cs="Times New Roman"/>
              </w:rPr>
              <w:t xml:space="preserve">Section </w:t>
            </w:r>
            <w:r w:rsidR="00D50C07" w:rsidRPr="005F0710">
              <w:rPr>
                <w:rFonts w:ascii="Calibri" w:eastAsia="Times New Roman" w:hAnsi="Calibri" w:cs="Times New Roman"/>
              </w:rPr>
              <w:t>2.3 - innovative housing items</w:t>
            </w:r>
            <w:r w:rsidRPr="005F0710">
              <w:rPr>
                <w:rFonts w:ascii="Calibri" w:eastAsia="Times New Roman" w:hAnsi="Calibri" w:cs="Times New Roman"/>
              </w:rPr>
              <w:t>: R</w:t>
            </w:r>
            <w:r w:rsidR="00D50C07" w:rsidRPr="005F0710">
              <w:rPr>
                <w:rFonts w:ascii="Calibri" w:eastAsia="Times New Roman" w:hAnsi="Calibri" w:cs="Times New Roman"/>
              </w:rPr>
              <w:t xml:space="preserve">evision that would better address rental downsizing, rental transition.  Will Jon have housing plan address this? Due 1st quarter 2018.  </w:t>
            </w:r>
            <w:r w:rsidRPr="005F0710">
              <w:rPr>
                <w:rFonts w:ascii="Calibri" w:eastAsia="Times New Roman" w:hAnsi="Calibri" w:cs="Times New Roman"/>
              </w:rPr>
              <w:t>Plan lends toward</w:t>
            </w:r>
            <w:r w:rsidR="00D50C07" w:rsidRPr="005F0710">
              <w:rPr>
                <w:rFonts w:ascii="Calibri" w:eastAsia="Times New Roman" w:hAnsi="Calibri" w:cs="Times New Roman"/>
              </w:rPr>
              <w:t xml:space="preserve"> homeow</w:t>
            </w:r>
            <w:r w:rsidR="00DC270C" w:rsidRPr="005F0710">
              <w:rPr>
                <w:rFonts w:ascii="Calibri" w:eastAsia="Times New Roman" w:hAnsi="Calibri" w:cs="Times New Roman"/>
              </w:rPr>
              <w:t>n</w:t>
            </w:r>
            <w:r w:rsidR="00D50C07" w:rsidRPr="005F0710">
              <w:rPr>
                <w:rFonts w:ascii="Calibri" w:eastAsia="Times New Roman" w:hAnsi="Calibri" w:cs="Times New Roman"/>
              </w:rPr>
              <w:t>ers vs. renters because that is where the assistanc</w:t>
            </w:r>
            <w:r w:rsidR="00DC270C" w:rsidRPr="005F0710">
              <w:rPr>
                <w:rFonts w:ascii="Calibri" w:eastAsia="Times New Roman" w:hAnsi="Calibri" w:cs="Times New Roman"/>
              </w:rPr>
              <w:t>e. Need to r</w:t>
            </w:r>
            <w:r w:rsidR="00D50C07" w:rsidRPr="005F0710">
              <w:rPr>
                <w:rFonts w:ascii="Calibri" w:eastAsia="Times New Roman" w:hAnsi="Calibri" w:cs="Times New Roman"/>
              </w:rPr>
              <w:t xml:space="preserve">eflect </w:t>
            </w:r>
            <w:r w:rsidR="00DC270C" w:rsidRPr="005F0710">
              <w:rPr>
                <w:rFonts w:ascii="Calibri" w:eastAsia="Times New Roman" w:hAnsi="Calibri" w:cs="Times New Roman"/>
              </w:rPr>
              <w:t xml:space="preserve">older adult </w:t>
            </w:r>
            <w:r w:rsidR="00D50C07" w:rsidRPr="005F0710">
              <w:rPr>
                <w:rFonts w:ascii="Calibri" w:eastAsia="Times New Roman" w:hAnsi="Calibri" w:cs="Times New Roman"/>
              </w:rPr>
              <w:t>population is changing - from home owners to renters. </w:t>
            </w:r>
          </w:p>
          <w:p w:rsidR="005F0710" w:rsidRPr="005F0710" w:rsidRDefault="00C2572F" w:rsidP="005900BB">
            <w:pPr>
              <w:pStyle w:val="ListParagraph"/>
              <w:numPr>
                <w:ilvl w:val="2"/>
                <w:numId w:val="6"/>
              </w:numPr>
              <w:textAlignment w:val="center"/>
              <w:rPr>
                <w:rFonts w:ascii="Calibri" w:eastAsia="Times New Roman" w:hAnsi="Calibri" w:cs="Times New Roman"/>
              </w:rPr>
            </w:pPr>
            <w:r w:rsidRPr="005F0710">
              <w:rPr>
                <w:rFonts w:ascii="Calibri" w:eastAsia="Times New Roman" w:hAnsi="Calibri" w:cs="Times New Roman"/>
              </w:rPr>
              <w:t>Follow New York’s</w:t>
            </w:r>
            <w:r w:rsidR="00D50C07" w:rsidRPr="005F0710">
              <w:rPr>
                <w:rFonts w:ascii="Calibri" w:eastAsia="Times New Roman" w:hAnsi="Calibri" w:cs="Times New Roman"/>
              </w:rPr>
              <w:t xml:space="preserve"> project open house</w:t>
            </w:r>
            <w:r w:rsidRPr="005F0710">
              <w:rPr>
                <w:rFonts w:ascii="Calibri" w:eastAsia="Times New Roman" w:hAnsi="Calibri" w:cs="Times New Roman"/>
              </w:rPr>
              <w:t xml:space="preserve"> which allows for </w:t>
            </w:r>
            <w:r w:rsidR="00D50C07" w:rsidRPr="005F0710">
              <w:rPr>
                <w:rFonts w:ascii="Calibri" w:eastAsia="Times New Roman" w:hAnsi="Calibri" w:cs="Times New Roman"/>
              </w:rPr>
              <w:t xml:space="preserve">minor home modifications without a permit.  Put in plan to do </w:t>
            </w:r>
            <w:r w:rsidRPr="005F0710">
              <w:rPr>
                <w:rFonts w:ascii="Calibri" w:eastAsia="Times New Roman" w:hAnsi="Calibri" w:cs="Times New Roman"/>
              </w:rPr>
              <w:t>at the minimum</w:t>
            </w:r>
            <w:r w:rsidR="00D50C07" w:rsidRPr="005F0710">
              <w:rPr>
                <w:rFonts w:ascii="Calibri" w:eastAsia="Times New Roman" w:hAnsi="Calibri" w:cs="Times New Roman"/>
              </w:rPr>
              <w:t xml:space="preserve"> in order to stay in your home.   </w:t>
            </w:r>
          </w:p>
          <w:p w:rsidR="00D50C07" w:rsidRPr="005F0710" w:rsidRDefault="00C2572F" w:rsidP="005900BB">
            <w:pPr>
              <w:pStyle w:val="ListParagraph"/>
              <w:numPr>
                <w:ilvl w:val="2"/>
                <w:numId w:val="6"/>
              </w:numPr>
              <w:textAlignment w:val="center"/>
              <w:rPr>
                <w:rFonts w:ascii="Calibri" w:eastAsia="Times New Roman" w:hAnsi="Calibri" w:cs="Times New Roman"/>
              </w:rPr>
            </w:pPr>
            <w:r w:rsidRPr="005F0710">
              <w:rPr>
                <w:rFonts w:ascii="Calibri" w:eastAsia="Times New Roman" w:hAnsi="Calibri" w:cs="Times New Roman"/>
              </w:rPr>
              <w:t>Provide t</w:t>
            </w:r>
            <w:r w:rsidR="00D50C07" w:rsidRPr="005F0710">
              <w:rPr>
                <w:rFonts w:ascii="Calibri" w:eastAsia="Times New Roman" w:hAnsi="Calibri" w:cs="Times New Roman"/>
              </w:rPr>
              <w:t xml:space="preserve">raining service to contractors who </w:t>
            </w:r>
            <w:r w:rsidRPr="005F0710">
              <w:rPr>
                <w:rFonts w:ascii="Calibri" w:eastAsia="Times New Roman" w:hAnsi="Calibri" w:cs="Times New Roman"/>
              </w:rPr>
              <w:t>do home repair / modifications and access permit process to identify older adults who could qualify for minor home repair. In return, they could use “Age F</w:t>
            </w:r>
            <w:r w:rsidR="00D50C07" w:rsidRPr="005F0710">
              <w:rPr>
                <w:rFonts w:ascii="Calibri" w:eastAsia="Times New Roman" w:hAnsi="Calibri" w:cs="Times New Roman"/>
              </w:rPr>
              <w:t>riendly</w:t>
            </w:r>
            <w:r w:rsidRPr="005F0710">
              <w:rPr>
                <w:rFonts w:ascii="Calibri" w:eastAsia="Times New Roman" w:hAnsi="Calibri" w:cs="Times New Roman"/>
              </w:rPr>
              <w:t>” stamp of approval. Challenges:  Coordinating with insurance companies and medical necessity.</w:t>
            </w:r>
            <w:r w:rsidR="00D50C07" w:rsidRPr="005F0710">
              <w:rPr>
                <w:rFonts w:ascii="Calibri" w:eastAsia="Times New Roman" w:hAnsi="Calibri" w:cs="Times New Roman"/>
              </w:rPr>
              <w:t>  Implement one change in universal design with the permit process.  (i.e. one level entry - door widening.</w:t>
            </w:r>
            <w:r w:rsidRPr="005F0710">
              <w:rPr>
                <w:rFonts w:ascii="Calibri" w:eastAsia="Times New Roman" w:hAnsi="Calibri" w:cs="Times New Roman"/>
              </w:rPr>
              <w:t>)</w:t>
            </w:r>
            <w:r w:rsidR="00D50C07" w:rsidRPr="005F0710">
              <w:rPr>
                <w:rFonts w:ascii="Calibri" w:eastAsia="Times New Roman" w:hAnsi="Calibri" w:cs="Times New Roman"/>
              </w:rPr>
              <w:t> </w:t>
            </w:r>
          </w:p>
          <w:p w:rsidR="00DC270C" w:rsidRPr="00DC270C" w:rsidRDefault="00DC270C" w:rsidP="00DC270C">
            <w:pPr>
              <w:ind w:left="360"/>
              <w:textAlignment w:val="center"/>
              <w:rPr>
                <w:rFonts w:eastAsia="Times New Roman"/>
                <w:b/>
              </w:rPr>
            </w:pPr>
          </w:p>
          <w:p w:rsidR="00D50C07" w:rsidRPr="002F174C" w:rsidRDefault="00DC270C" w:rsidP="005900BB">
            <w:pPr>
              <w:pStyle w:val="ListParagraph"/>
              <w:numPr>
                <w:ilvl w:val="0"/>
                <w:numId w:val="7"/>
              </w:numPr>
              <w:textAlignment w:val="center"/>
              <w:rPr>
                <w:rFonts w:eastAsia="Times New Roman"/>
                <w:b/>
              </w:rPr>
            </w:pPr>
            <w:r w:rsidRPr="002F174C">
              <w:rPr>
                <w:rFonts w:ascii="Calibri" w:eastAsia="Times New Roman" w:hAnsi="Calibri" w:cs="Times New Roman"/>
                <w:b/>
              </w:rPr>
              <w:t>Mayor’s Transition:</w:t>
            </w:r>
            <w:r w:rsidRPr="002F174C">
              <w:rPr>
                <w:rFonts w:ascii="Calibri" w:eastAsia="Times New Roman" w:hAnsi="Calibri" w:cs="Times New Roman"/>
              </w:rPr>
              <w:t xml:space="preserve"> Are there any</w:t>
            </w:r>
            <w:r w:rsidR="00D50C07" w:rsidRPr="002F174C">
              <w:rPr>
                <w:rFonts w:ascii="Calibri" w:eastAsia="Times New Roman" w:hAnsi="Calibri" w:cs="Times New Roman"/>
              </w:rPr>
              <w:t xml:space="preserve"> concerns with </w:t>
            </w:r>
            <w:r w:rsidRPr="002F174C">
              <w:rPr>
                <w:rFonts w:ascii="Calibri" w:eastAsia="Times New Roman" w:hAnsi="Calibri" w:cs="Times New Roman"/>
              </w:rPr>
              <w:t xml:space="preserve">the </w:t>
            </w:r>
            <w:r w:rsidR="00D50C07" w:rsidRPr="002F174C">
              <w:rPr>
                <w:rFonts w:ascii="Calibri" w:eastAsia="Times New Roman" w:hAnsi="Calibri" w:cs="Times New Roman"/>
              </w:rPr>
              <w:t>Mayor's resignation</w:t>
            </w:r>
            <w:r w:rsidRPr="002F174C">
              <w:rPr>
                <w:rFonts w:ascii="Calibri" w:eastAsia="Times New Roman" w:hAnsi="Calibri" w:cs="Times New Roman"/>
              </w:rPr>
              <w:t xml:space="preserve"> in relation to the age friendly resolution</w:t>
            </w:r>
            <w:r w:rsidR="00D50C07" w:rsidRPr="002F174C">
              <w:rPr>
                <w:rFonts w:ascii="Calibri" w:eastAsia="Times New Roman" w:hAnsi="Calibri" w:cs="Times New Roman"/>
              </w:rPr>
              <w:t xml:space="preserve">? </w:t>
            </w:r>
            <w:r w:rsidRPr="002F174C">
              <w:rPr>
                <w:rFonts w:ascii="Calibri" w:eastAsia="Times New Roman" w:hAnsi="Calibri" w:cs="Times New Roman"/>
              </w:rPr>
              <w:t>All</w:t>
            </w:r>
            <w:r w:rsidR="00D50C07" w:rsidRPr="002F174C">
              <w:rPr>
                <w:rFonts w:ascii="Calibri" w:eastAsia="Times New Roman" w:hAnsi="Calibri" w:cs="Times New Roman"/>
              </w:rPr>
              <w:t xml:space="preserve"> </w:t>
            </w:r>
            <w:r w:rsidRPr="002F174C">
              <w:rPr>
                <w:rFonts w:ascii="Calibri" w:eastAsia="Times New Roman" w:hAnsi="Calibri" w:cs="Times New Roman"/>
              </w:rPr>
              <w:t>eight</w:t>
            </w:r>
            <w:r w:rsidR="00D50C07" w:rsidRPr="002F174C">
              <w:rPr>
                <w:rFonts w:ascii="Calibri" w:eastAsia="Times New Roman" w:hAnsi="Calibri" w:cs="Times New Roman"/>
              </w:rPr>
              <w:t xml:space="preserve"> domains touch on every Council member</w:t>
            </w:r>
            <w:r w:rsidRPr="002F174C">
              <w:rPr>
                <w:rFonts w:ascii="Calibri" w:eastAsia="Times New Roman" w:hAnsi="Calibri" w:cs="Times New Roman"/>
              </w:rPr>
              <w:t>’s interest</w:t>
            </w:r>
            <w:r w:rsidR="00D50C07" w:rsidRPr="002F174C">
              <w:rPr>
                <w:rFonts w:ascii="Calibri" w:eastAsia="Times New Roman" w:hAnsi="Calibri" w:cs="Times New Roman"/>
              </w:rPr>
              <w:t xml:space="preserve">.  </w:t>
            </w:r>
            <w:r w:rsidRPr="002F174C">
              <w:rPr>
                <w:rFonts w:ascii="Calibri" w:eastAsia="Times New Roman" w:hAnsi="Calibri" w:cs="Times New Roman"/>
              </w:rPr>
              <w:t xml:space="preserve">We have the Council’s support on age friendly.  The upcoming Mayoral debate is an </w:t>
            </w:r>
            <w:r w:rsidR="00D50C07" w:rsidRPr="002F174C">
              <w:rPr>
                <w:rFonts w:ascii="Calibri" w:eastAsia="Times New Roman" w:hAnsi="Calibri" w:cs="Times New Roman"/>
              </w:rPr>
              <w:t xml:space="preserve">opportunity to bring </w:t>
            </w:r>
            <w:r w:rsidRPr="002F174C">
              <w:rPr>
                <w:rFonts w:ascii="Calibri" w:eastAsia="Times New Roman" w:hAnsi="Calibri" w:cs="Times New Roman"/>
              </w:rPr>
              <w:t>awareness of Age Friendly to each candidate and their responses will be recorded which will provide accountability.  We are o</w:t>
            </w:r>
            <w:r w:rsidR="00D50C07" w:rsidRPr="002F174C">
              <w:rPr>
                <w:rFonts w:ascii="Calibri" w:eastAsia="Times New Roman" w:hAnsi="Calibri" w:cs="Times New Roman"/>
              </w:rPr>
              <w:t>ptimistic that support with Age Friendly will continue</w:t>
            </w:r>
            <w:r w:rsidRPr="002F174C">
              <w:rPr>
                <w:rFonts w:ascii="Calibri" w:eastAsia="Times New Roman" w:hAnsi="Calibri" w:cs="Times New Roman"/>
              </w:rPr>
              <w:t xml:space="preserve"> with this important work.</w:t>
            </w:r>
          </w:p>
          <w:p w:rsidR="00D50C07" w:rsidRPr="00D50C07" w:rsidRDefault="00D50C07" w:rsidP="00D50C07">
            <w:pPr>
              <w:ind w:left="720"/>
              <w:textAlignment w:val="center"/>
              <w:rPr>
                <w:rFonts w:eastAsia="Times New Roman"/>
                <w:b/>
              </w:rPr>
            </w:pPr>
          </w:p>
          <w:p w:rsidR="0037790B" w:rsidRDefault="0037790B" w:rsidP="00395E65">
            <w:pPr>
              <w:pStyle w:val="NormalWeb"/>
              <w:spacing w:before="0" w:beforeAutospacing="0" w:after="0" w:afterAutospacing="0"/>
              <w:rPr>
                <w:rFonts w:asciiTheme="minorHAnsi" w:eastAsia="Times New Roman" w:hAnsiTheme="minorHAnsi"/>
                <w:sz w:val="22"/>
              </w:rPr>
            </w:pPr>
          </w:p>
          <w:p w:rsidR="002D0BDB" w:rsidRPr="00567F28" w:rsidRDefault="002D0BDB" w:rsidP="008E4ED9">
            <w:pPr>
              <w:pStyle w:val="NormalWeb"/>
              <w:spacing w:before="0" w:beforeAutospacing="0" w:after="0" w:afterAutospacing="0"/>
              <w:rPr>
                <w:b/>
                <w:color w:val="FF0000"/>
                <w:sz w:val="8"/>
                <w:szCs w:val="8"/>
              </w:rPr>
            </w:pPr>
          </w:p>
        </w:tc>
      </w:tr>
      <w:tr w:rsidR="002F174C" w:rsidRPr="006968D3" w:rsidTr="006C5F54">
        <w:tc>
          <w:tcPr>
            <w:tcW w:w="9895" w:type="dxa"/>
          </w:tcPr>
          <w:p w:rsidR="002F174C" w:rsidRDefault="002F174C" w:rsidP="002F174C">
            <w:pPr>
              <w:pStyle w:val="NormalWeb"/>
              <w:rPr>
                <w:rFonts w:ascii="Calibri" w:eastAsia="Times New Roman" w:hAnsi="Calibri"/>
                <w:b/>
                <w:bCs/>
                <w:sz w:val="22"/>
                <w:szCs w:val="22"/>
              </w:rPr>
            </w:pPr>
            <w:r>
              <w:rPr>
                <w:rFonts w:ascii="Calibri" w:eastAsia="Times New Roman" w:hAnsi="Calibri"/>
                <w:b/>
                <w:bCs/>
                <w:sz w:val="22"/>
                <w:szCs w:val="22"/>
              </w:rPr>
              <w:lastRenderedPageBreak/>
              <w:t>Action Items</w:t>
            </w:r>
          </w:p>
          <w:p w:rsidR="002F174C" w:rsidRPr="000505C4" w:rsidRDefault="000505C4" w:rsidP="005900BB">
            <w:pPr>
              <w:pStyle w:val="NormalWeb"/>
              <w:numPr>
                <w:ilvl w:val="0"/>
                <w:numId w:val="8"/>
              </w:numPr>
              <w:rPr>
                <w:rFonts w:asciiTheme="minorHAnsi" w:eastAsia="Times New Roman" w:hAnsiTheme="minorHAnsi"/>
                <w:b/>
                <w:sz w:val="22"/>
                <w:szCs w:val="22"/>
              </w:rPr>
            </w:pPr>
            <w:r>
              <w:rPr>
                <w:rFonts w:ascii="Calibri" w:eastAsia="Times New Roman" w:hAnsi="Calibri"/>
                <w:b/>
                <w:bCs/>
                <w:sz w:val="22"/>
                <w:szCs w:val="22"/>
              </w:rPr>
              <w:t>R</w:t>
            </w:r>
            <w:r w:rsidR="002F174C">
              <w:rPr>
                <w:rFonts w:ascii="Calibri" w:eastAsia="Times New Roman" w:hAnsi="Calibri"/>
                <w:b/>
                <w:bCs/>
                <w:sz w:val="22"/>
                <w:szCs w:val="22"/>
              </w:rPr>
              <w:t>eview</w:t>
            </w:r>
            <w:r>
              <w:rPr>
                <w:rFonts w:ascii="Calibri" w:eastAsia="Times New Roman" w:hAnsi="Calibri"/>
                <w:b/>
                <w:bCs/>
                <w:sz w:val="22"/>
                <w:szCs w:val="22"/>
              </w:rPr>
              <w:t xml:space="preserve"> draft plan (all)</w:t>
            </w:r>
          </w:p>
          <w:p w:rsidR="000505C4" w:rsidRPr="000505C4" w:rsidRDefault="002F174C" w:rsidP="005900BB">
            <w:pPr>
              <w:pStyle w:val="NormalWeb"/>
              <w:numPr>
                <w:ilvl w:val="1"/>
                <w:numId w:val="8"/>
              </w:numPr>
              <w:rPr>
                <w:rFonts w:asciiTheme="minorHAnsi" w:eastAsia="Times New Roman" w:hAnsiTheme="minorHAnsi"/>
                <w:sz w:val="22"/>
                <w:szCs w:val="22"/>
              </w:rPr>
            </w:pPr>
            <w:r w:rsidRPr="000505C4">
              <w:rPr>
                <w:rFonts w:ascii="Calibri" w:eastAsia="Times New Roman" w:hAnsi="Calibri"/>
                <w:bCs/>
                <w:sz w:val="22"/>
                <w:szCs w:val="22"/>
              </w:rPr>
              <w:t xml:space="preserve">Look for </w:t>
            </w:r>
            <w:r w:rsidRPr="000505C4">
              <w:rPr>
                <w:rFonts w:ascii="Calibri" w:eastAsia="Times New Roman" w:hAnsi="Calibri"/>
                <w:sz w:val="22"/>
                <w:szCs w:val="22"/>
              </w:rPr>
              <w:t>opportunities, inconsistencies, gaps, and overall value.</w:t>
            </w:r>
          </w:p>
          <w:p w:rsidR="000505C4" w:rsidRPr="000505C4" w:rsidRDefault="002F174C" w:rsidP="005900BB">
            <w:pPr>
              <w:pStyle w:val="NormalWeb"/>
              <w:numPr>
                <w:ilvl w:val="1"/>
                <w:numId w:val="8"/>
              </w:numPr>
              <w:rPr>
                <w:rFonts w:asciiTheme="minorHAnsi" w:eastAsia="Times New Roman" w:hAnsiTheme="minorHAnsi"/>
                <w:b/>
                <w:sz w:val="22"/>
                <w:szCs w:val="22"/>
              </w:rPr>
            </w:pPr>
            <w:r w:rsidRPr="000505C4">
              <w:rPr>
                <w:rFonts w:ascii="Calibri" w:eastAsia="Times New Roman" w:hAnsi="Calibri"/>
                <w:sz w:val="22"/>
                <w:szCs w:val="22"/>
              </w:rPr>
              <w:t xml:space="preserve">Recommendations on reorganization, rewritten, and jargon used are welcomed. </w:t>
            </w:r>
          </w:p>
          <w:p w:rsidR="000505C4" w:rsidRPr="000505C4" w:rsidRDefault="000505C4" w:rsidP="005900BB">
            <w:pPr>
              <w:pStyle w:val="NormalWeb"/>
              <w:numPr>
                <w:ilvl w:val="1"/>
                <w:numId w:val="8"/>
              </w:numPr>
              <w:rPr>
                <w:rFonts w:asciiTheme="minorHAnsi" w:eastAsia="Times New Roman" w:hAnsiTheme="minorHAnsi"/>
                <w:b/>
                <w:sz w:val="22"/>
                <w:szCs w:val="22"/>
              </w:rPr>
            </w:pPr>
            <w:r>
              <w:rPr>
                <w:rFonts w:ascii="Calibri" w:eastAsia="Times New Roman" w:hAnsi="Calibri"/>
                <w:sz w:val="22"/>
                <w:szCs w:val="22"/>
              </w:rPr>
              <w:t>Consider future role of task force in implementation and evaluation and how/where this should be reflected in the plan.</w:t>
            </w:r>
          </w:p>
          <w:p w:rsidR="000505C4" w:rsidRPr="000505C4" w:rsidRDefault="000505C4" w:rsidP="005900BB">
            <w:pPr>
              <w:pStyle w:val="NormalWeb"/>
              <w:numPr>
                <w:ilvl w:val="0"/>
                <w:numId w:val="8"/>
              </w:numPr>
              <w:rPr>
                <w:rFonts w:asciiTheme="minorHAnsi" w:eastAsia="Times New Roman" w:hAnsiTheme="minorHAnsi"/>
                <w:b/>
                <w:sz w:val="22"/>
                <w:szCs w:val="22"/>
              </w:rPr>
            </w:pPr>
            <w:r>
              <w:rPr>
                <w:rFonts w:ascii="Calibri" w:eastAsia="Times New Roman" w:hAnsi="Calibri"/>
                <w:b/>
                <w:sz w:val="22"/>
                <w:szCs w:val="22"/>
              </w:rPr>
              <w:t>Submit p</w:t>
            </w:r>
            <w:r w:rsidRPr="000505C4">
              <w:rPr>
                <w:rFonts w:ascii="Calibri" w:eastAsia="Times New Roman" w:hAnsi="Calibri"/>
                <w:b/>
                <w:sz w:val="22"/>
                <w:szCs w:val="22"/>
              </w:rPr>
              <w:t xml:space="preserve">reliminary feedback </w:t>
            </w:r>
            <w:r>
              <w:rPr>
                <w:rFonts w:ascii="Calibri" w:eastAsia="Times New Roman" w:hAnsi="Calibri"/>
                <w:b/>
                <w:sz w:val="22"/>
                <w:szCs w:val="22"/>
              </w:rPr>
              <w:t>by COB</w:t>
            </w:r>
            <w:r w:rsidRPr="000505C4">
              <w:rPr>
                <w:rFonts w:ascii="Calibri" w:eastAsia="Times New Roman" w:hAnsi="Calibri"/>
                <w:b/>
                <w:sz w:val="22"/>
                <w:szCs w:val="22"/>
              </w:rPr>
              <w:t xml:space="preserve"> Monday, 9/25</w:t>
            </w:r>
          </w:p>
          <w:p w:rsidR="000505C4" w:rsidRPr="000505C4" w:rsidRDefault="000505C4" w:rsidP="005900BB">
            <w:pPr>
              <w:pStyle w:val="NormalWeb"/>
              <w:numPr>
                <w:ilvl w:val="1"/>
                <w:numId w:val="8"/>
              </w:numPr>
              <w:rPr>
                <w:rFonts w:asciiTheme="minorHAnsi" w:eastAsia="Times New Roman" w:hAnsiTheme="minorHAnsi"/>
                <w:b/>
                <w:sz w:val="22"/>
                <w:szCs w:val="22"/>
              </w:rPr>
            </w:pPr>
            <w:r>
              <w:rPr>
                <w:rFonts w:ascii="Calibri" w:eastAsia="Times New Roman" w:hAnsi="Calibri"/>
                <w:sz w:val="22"/>
                <w:szCs w:val="22"/>
              </w:rPr>
              <w:lastRenderedPageBreak/>
              <w:t xml:space="preserve">Send your feedback to Irene via email: </w:t>
            </w:r>
          </w:p>
          <w:p w:rsidR="000505C4" w:rsidRDefault="000505C4" w:rsidP="005900BB">
            <w:pPr>
              <w:pStyle w:val="NormalWeb"/>
              <w:numPr>
                <w:ilvl w:val="1"/>
                <w:numId w:val="8"/>
              </w:numPr>
              <w:rPr>
                <w:rFonts w:asciiTheme="minorHAnsi" w:eastAsia="Times New Roman" w:hAnsiTheme="minorHAnsi"/>
                <w:b/>
                <w:sz w:val="22"/>
                <w:szCs w:val="22"/>
              </w:rPr>
            </w:pPr>
            <w:r>
              <w:rPr>
                <w:rFonts w:ascii="Calibri" w:eastAsia="Times New Roman" w:hAnsi="Calibri"/>
                <w:sz w:val="22"/>
                <w:szCs w:val="22"/>
              </w:rPr>
              <w:t>Limited sharing is OK –  keep in mind versions will change weekly, so pay attention to footer.</w:t>
            </w:r>
          </w:p>
          <w:p w:rsidR="002F174C" w:rsidRPr="000505C4" w:rsidRDefault="002F174C" w:rsidP="005900BB">
            <w:pPr>
              <w:pStyle w:val="NormalWeb"/>
              <w:numPr>
                <w:ilvl w:val="0"/>
                <w:numId w:val="8"/>
              </w:numPr>
              <w:rPr>
                <w:rFonts w:asciiTheme="minorHAnsi" w:eastAsia="Times New Roman" w:hAnsiTheme="minorHAnsi"/>
                <w:b/>
                <w:sz w:val="22"/>
                <w:szCs w:val="22"/>
              </w:rPr>
            </w:pPr>
            <w:r w:rsidRPr="000505C4">
              <w:rPr>
                <w:rFonts w:ascii="Calibri" w:eastAsia="Times New Roman" w:hAnsi="Calibri"/>
                <w:b/>
                <w:sz w:val="22"/>
                <w:szCs w:val="22"/>
              </w:rPr>
              <w:t>Final feedback due 11/22/17</w:t>
            </w:r>
            <w:r w:rsidR="000505C4">
              <w:rPr>
                <w:rFonts w:ascii="Calibri" w:eastAsia="Times New Roman" w:hAnsi="Calibri"/>
                <w:b/>
                <w:sz w:val="22"/>
                <w:szCs w:val="22"/>
              </w:rPr>
              <w:t xml:space="preserve"> (</w:t>
            </w:r>
            <w:r w:rsidR="000505C4">
              <w:rPr>
                <w:rFonts w:ascii="Calibri" w:eastAsia="Times New Roman" w:hAnsi="Calibri"/>
                <w:sz w:val="22"/>
                <w:szCs w:val="22"/>
              </w:rPr>
              <w:t>Will not finalize</w:t>
            </w:r>
            <w:r w:rsidRPr="000505C4">
              <w:rPr>
                <w:rFonts w:ascii="Calibri" w:eastAsia="Times New Roman" w:hAnsi="Calibri"/>
                <w:sz w:val="22"/>
                <w:szCs w:val="22"/>
              </w:rPr>
              <w:t xml:space="preserve"> draft until Wo</w:t>
            </w:r>
            <w:r w:rsidR="000505C4">
              <w:rPr>
                <w:rFonts w:ascii="Calibri" w:eastAsia="Times New Roman" w:hAnsi="Calibri"/>
                <w:sz w:val="22"/>
                <w:szCs w:val="22"/>
              </w:rPr>
              <w:t>men’s Equity forum is completed).</w:t>
            </w:r>
          </w:p>
        </w:tc>
      </w:tr>
      <w:tr w:rsidR="008E4ED9" w:rsidRPr="006968D3" w:rsidTr="006C5F54">
        <w:tc>
          <w:tcPr>
            <w:tcW w:w="9895" w:type="dxa"/>
          </w:tcPr>
          <w:p w:rsidR="008E4ED9" w:rsidRDefault="008E4ED9" w:rsidP="008E4ED9">
            <w:pPr>
              <w:rPr>
                <w:b/>
                <w:bCs/>
                <w:sz w:val="24"/>
                <w:szCs w:val="24"/>
              </w:rPr>
            </w:pPr>
            <w:r>
              <w:rPr>
                <w:b/>
                <w:bCs/>
                <w:sz w:val="24"/>
                <w:szCs w:val="24"/>
              </w:rPr>
              <w:lastRenderedPageBreak/>
              <w:t>Check Out</w:t>
            </w:r>
          </w:p>
          <w:p w:rsidR="008E4ED9" w:rsidRPr="00DC270C" w:rsidRDefault="008E4ED9" w:rsidP="005900BB">
            <w:pPr>
              <w:pStyle w:val="ListParagraph"/>
              <w:numPr>
                <w:ilvl w:val="0"/>
                <w:numId w:val="3"/>
              </w:numPr>
              <w:rPr>
                <w:bCs/>
                <w:sz w:val="24"/>
                <w:szCs w:val="24"/>
              </w:rPr>
            </w:pPr>
            <w:r w:rsidRPr="00DC270C">
              <w:rPr>
                <w:bCs/>
                <w:szCs w:val="24"/>
              </w:rPr>
              <w:t>Review</w:t>
            </w:r>
            <w:r w:rsidR="00DC270C" w:rsidRPr="00DC270C">
              <w:rPr>
                <w:bCs/>
                <w:szCs w:val="24"/>
              </w:rPr>
              <w:t>ed</w:t>
            </w:r>
            <w:r w:rsidRPr="00DC270C">
              <w:rPr>
                <w:bCs/>
                <w:szCs w:val="24"/>
              </w:rPr>
              <w:t xml:space="preserve"> Action Items</w:t>
            </w:r>
            <w:r w:rsidR="00DC270C" w:rsidRPr="00DC270C">
              <w:rPr>
                <w:bCs/>
                <w:szCs w:val="24"/>
              </w:rPr>
              <w:t xml:space="preserve"> above.</w:t>
            </w:r>
          </w:p>
          <w:p w:rsidR="00D50C07" w:rsidRPr="008E4ED9" w:rsidRDefault="00D50C07" w:rsidP="00DC270C">
            <w:pPr>
              <w:ind w:left="1440"/>
              <w:textAlignment w:val="center"/>
              <w:rPr>
                <w:b/>
                <w:bCs/>
                <w:sz w:val="24"/>
                <w:szCs w:val="24"/>
              </w:rPr>
            </w:pPr>
          </w:p>
        </w:tc>
      </w:tr>
      <w:tr w:rsidR="001B00F1" w:rsidRPr="006968D3" w:rsidTr="006C5F54">
        <w:tc>
          <w:tcPr>
            <w:tcW w:w="9895" w:type="dxa"/>
          </w:tcPr>
          <w:p w:rsidR="007C51D1" w:rsidRPr="00765ECA" w:rsidRDefault="002762E0" w:rsidP="00FC3990">
            <w:pPr>
              <w:rPr>
                <w:bCs/>
              </w:rPr>
            </w:pPr>
            <w:r w:rsidRPr="00AA623C">
              <w:rPr>
                <w:b/>
                <w:bCs/>
              </w:rPr>
              <w:t>Next Meeting:</w:t>
            </w:r>
            <w:r w:rsidRPr="00AA623C">
              <w:rPr>
                <w:b/>
                <w:bCs/>
                <w:sz w:val="20"/>
              </w:rPr>
              <w:t xml:space="preserve">  </w:t>
            </w:r>
            <w:r w:rsidR="008E4ED9">
              <w:rPr>
                <w:bCs/>
              </w:rPr>
              <w:t>Friday, October 20</w:t>
            </w:r>
            <w:r w:rsidRPr="00AA623C">
              <w:rPr>
                <w:bCs/>
              </w:rPr>
              <w:t xml:space="preserve">, </w:t>
            </w:r>
            <w:r w:rsidR="008E4ED9">
              <w:rPr>
                <w:bCs/>
              </w:rPr>
              <w:t>9:00-11</w:t>
            </w:r>
            <w:r w:rsidRPr="00AA623C">
              <w:rPr>
                <w:bCs/>
              </w:rPr>
              <w:t xml:space="preserve">:00 </w:t>
            </w:r>
            <w:r w:rsidR="008E4ED9">
              <w:rPr>
                <w:bCs/>
              </w:rPr>
              <w:t>a</w:t>
            </w:r>
            <w:r w:rsidR="00811C7C" w:rsidRPr="00AA623C">
              <w:rPr>
                <w:bCs/>
              </w:rPr>
              <w:t>.m.</w:t>
            </w:r>
            <w:r w:rsidRPr="00AA623C">
              <w:rPr>
                <w:bCs/>
              </w:rPr>
              <w:t xml:space="preserve"> Seattle Municipal Tower, Room 4050</w:t>
            </w:r>
          </w:p>
        </w:tc>
      </w:tr>
    </w:tbl>
    <w:p w:rsidR="006572D2" w:rsidRPr="006968D3" w:rsidRDefault="006572D2">
      <w:pPr>
        <w:rPr>
          <w:color w:val="FF0000"/>
        </w:rPr>
      </w:pPr>
    </w:p>
    <w:sectPr w:rsidR="006572D2" w:rsidRPr="006968D3" w:rsidSect="00AA623C">
      <w:headerReference w:type="even" r:id="rId27"/>
      <w:headerReference w:type="default" r:id="rId28"/>
      <w:footerReference w:type="even" r:id="rId29"/>
      <w:footerReference w:type="default" r:id="rId30"/>
      <w:headerReference w:type="first" r:id="rId31"/>
      <w:footerReference w:type="first" r:id="rId32"/>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BB" w:rsidRDefault="005900BB" w:rsidP="00271CA8">
      <w:pPr>
        <w:spacing w:after="0" w:line="240" w:lineRule="auto"/>
      </w:pPr>
      <w:r>
        <w:separator/>
      </w:r>
    </w:p>
  </w:endnote>
  <w:endnote w:type="continuationSeparator" w:id="0">
    <w:p w:rsidR="005900BB" w:rsidRDefault="005900BB" w:rsidP="0027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7B" w:rsidRDefault="00DF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44652"/>
      <w:docPartObj>
        <w:docPartGallery w:val="Page Numbers (Bottom of Page)"/>
        <w:docPartUnique/>
      </w:docPartObj>
    </w:sdtPr>
    <w:sdtEndPr>
      <w:rPr>
        <w:noProof/>
      </w:rPr>
    </w:sdtEndPr>
    <w:sdtContent>
      <w:p w:rsidR="00DF507B" w:rsidRDefault="00DF507B">
        <w:pPr>
          <w:pStyle w:val="Footer"/>
        </w:pPr>
        <w:r>
          <w:fldChar w:fldCharType="begin"/>
        </w:r>
        <w:r>
          <w:instrText xml:space="preserve"> PAGE   \* MERGEFORMAT </w:instrText>
        </w:r>
        <w:r>
          <w:fldChar w:fldCharType="separate"/>
        </w:r>
        <w:r w:rsidR="00D10B4F">
          <w:rPr>
            <w:noProof/>
          </w:rPr>
          <w:t>1</w:t>
        </w:r>
        <w:r>
          <w:rPr>
            <w:noProof/>
          </w:rPr>
          <w:fldChar w:fldCharType="end"/>
        </w:r>
      </w:p>
    </w:sdtContent>
  </w:sdt>
  <w:p w:rsidR="00DF507B" w:rsidRDefault="00DF5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7B" w:rsidRDefault="00DF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BB" w:rsidRDefault="005900BB" w:rsidP="00271CA8">
      <w:pPr>
        <w:spacing w:after="0" w:line="240" w:lineRule="auto"/>
      </w:pPr>
      <w:r>
        <w:separator/>
      </w:r>
    </w:p>
  </w:footnote>
  <w:footnote w:type="continuationSeparator" w:id="0">
    <w:p w:rsidR="005900BB" w:rsidRDefault="005900BB" w:rsidP="0027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7B" w:rsidRDefault="00DF5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7B" w:rsidRDefault="00DF5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7B" w:rsidRDefault="00DF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683C"/>
    <w:multiLevelType w:val="hybridMultilevel"/>
    <w:tmpl w:val="5F42BD32"/>
    <w:lvl w:ilvl="0" w:tplc="D06E9E8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47E18"/>
    <w:multiLevelType w:val="hybridMultilevel"/>
    <w:tmpl w:val="E7E0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A12D0"/>
    <w:multiLevelType w:val="multilevel"/>
    <w:tmpl w:val="F10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D0847"/>
    <w:multiLevelType w:val="hybridMultilevel"/>
    <w:tmpl w:val="85A8F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F3418A"/>
    <w:multiLevelType w:val="hybridMultilevel"/>
    <w:tmpl w:val="CCCEA80C"/>
    <w:lvl w:ilvl="0" w:tplc="A27AC21C">
      <w:start w:val="1"/>
      <w:numFmt w:val="decimal"/>
      <w:lvlText w:val="%1)"/>
      <w:lvlJc w:val="left"/>
      <w:pPr>
        <w:ind w:left="720" w:hanging="360"/>
      </w:pPr>
      <w:rPr>
        <w:rFonts w:ascii="Calibri" w:hAnsi="Calibri" w:hint="default"/>
      </w:rPr>
    </w:lvl>
    <w:lvl w:ilvl="1" w:tplc="4B989C0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05B2A"/>
    <w:multiLevelType w:val="hybridMultilevel"/>
    <w:tmpl w:val="7E8079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235C9"/>
    <w:multiLevelType w:val="hybridMultilevel"/>
    <w:tmpl w:val="48E4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67EF1"/>
    <w:multiLevelType w:val="hybridMultilevel"/>
    <w:tmpl w:val="C1FC5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D2"/>
    <w:rsid w:val="0001390B"/>
    <w:rsid w:val="000146D3"/>
    <w:rsid w:val="000505C4"/>
    <w:rsid w:val="00057892"/>
    <w:rsid w:val="00074A16"/>
    <w:rsid w:val="000A25D7"/>
    <w:rsid w:val="000A7F65"/>
    <w:rsid w:val="000D2090"/>
    <w:rsid w:val="001168C7"/>
    <w:rsid w:val="00124173"/>
    <w:rsid w:val="0012619C"/>
    <w:rsid w:val="00127435"/>
    <w:rsid w:val="0013495F"/>
    <w:rsid w:val="00135DBB"/>
    <w:rsid w:val="00135FC5"/>
    <w:rsid w:val="0015770D"/>
    <w:rsid w:val="0017396B"/>
    <w:rsid w:val="001808FE"/>
    <w:rsid w:val="001913A0"/>
    <w:rsid w:val="00197769"/>
    <w:rsid w:val="00197795"/>
    <w:rsid w:val="001B00F1"/>
    <w:rsid w:val="001B5425"/>
    <w:rsid w:val="001D2530"/>
    <w:rsid w:val="001F31F5"/>
    <w:rsid w:val="00225952"/>
    <w:rsid w:val="002265A6"/>
    <w:rsid w:val="00233D21"/>
    <w:rsid w:val="00233F6E"/>
    <w:rsid w:val="00243515"/>
    <w:rsid w:val="00271CA8"/>
    <w:rsid w:val="002742F7"/>
    <w:rsid w:val="00275D27"/>
    <w:rsid w:val="002762E0"/>
    <w:rsid w:val="00277B62"/>
    <w:rsid w:val="0028666D"/>
    <w:rsid w:val="00297699"/>
    <w:rsid w:val="002A581D"/>
    <w:rsid w:val="002A5A4D"/>
    <w:rsid w:val="002B2667"/>
    <w:rsid w:val="002B51C6"/>
    <w:rsid w:val="002C5E47"/>
    <w:rsid w:val="002C78E7"/>
    <w:rsid w:val="002D0BDB"/>
    <w:rsid w:val="002D7DDF"/>
    <w:rsid w:val="002F174C"/>
    <w:rsid w:val="002F4343"/>
    <w:rsid w:val="002F67B9"/>
    <w:rsid w:val="003017C3"/>
    <w:rsid w:val="00303BF9"/>
    <w:rsid w:val="0032204C"/>
    <w:rsid w:val="003229D3"/>
    <w:rsid w:val="003332D9"/>
    <w:rsid w:val="00367753"/>
    <w:rsid w:val="0037790B"/>
    <w:rsid w:val="00395E65"/>
    <w:rsid w:val="003A2425"/>
    <w:rsid w:val="003D30F7"/>
    <w:rsid w:val="003D38A8"/>
    <w:rsid w:val="003F3A43"/>
    <w:rsid w:val="004154FC"/>
    <w:rsid w:val="00432CB5"/>
    <w:rsid w:val="00452B25"/>
    <w:rsid w:val="00471072"/>
    <w:rsid w:val="00484A1B"/>
    <w:rsid w:val="00497026"/>
    <w:rsid w:val="004E79D6"/>
    <w:rsid w:val="004F2EDB"/>
    <w:rsid w:val="00502F22"/>
    <w:rsid w:val="00516E20"/>
    <w:rsid w:val="00520E8E"/>
    <w:rsid w:val="00524265"/>
    <w:rsid w:val="00543B62"/>
    <w:rsid w:val="00544060"/>
    <w:rsid w:val="00552D74"/>
    <w:rsid w:val="00557789"/>
    <w:rsid w:val="0056056A"/>
    <w:rsid w:val="00567F28"/>
    <w:rsid w:val="0057041E"/>
    <w:rsid w:val="00572EB4"/>
    <w:rsid w:val="005740AC"/>
    <w:rsid w:val="00587459"/>
    <w:rsid w:val="005900BB"/>
    <w:rsid w:val="005F0710"/>
    <w:rsid w:val="005F2A56"/>
    <w:rsid w:val="00615D03"/>
    <w:rsid w:val="006572D2"/>
    <w:rsid w:val="00680E41"/>
    <w:rsid w:val="00685A8B"/>
    <w:rsid w:val="006914E9"/>
    <w:rsid w:val="006924D4"/>
    <w:rsid w:val="006968D3"/>
    <w:rsid w:val="006A40D4"/>
    <w:rsid w:val="006C5F54"/>
    <w:rsid w:val="006C60AE"/>
    <w:rsid w:val="006C74C0"/>
    <w:rsid w:val="006D435C"/>
    <w:rsid w:val="00723CAE"/>
    <w:rsid w:val="0074756B"/>
    <w:rsid w:val="007569FF"/>
    <w:rsid w:val="00765ECA"/>
    <w:rsid w:val="00766409"/>
    <w:rsid w:val="007746D8"/>
    <w:rsid w:val="007A14AF"/>
    <w:rsid w:val="007A2CEA"/>
    <w:rsid w:val="007A2DB6"/>
    <w:rsid w:val="007C3C38"/>
    <w:rsid w:val="007C51D1"/>
    <w:rsid w:val="007C7BFF"/>
    <w:rsid w:val="007E5EF6"/>
    <w:rsid w:val="007F5F3A"/>
    <w:rsid w:val="008106BE"/>
    <w:rsid w:val="00811C7C"/>
    <w:rsid w:val="0081289F"/>
    <w:rsid w:val="00814EF3"/>
    <w:rsid w:val="00820F2A"/>
    <w:rsid w:val="00833F59"/>
    <w:rsid w:val="008759BC"/>
    <w:rsid w:val="00880808"/>
    <w:rsid w:val="00884C46"/>
    <w:rsid w:val="008C02E5"/>
    <w:rsid w:val="008E4ED9"/>
    <w:rsid w:val="008F4BC6"/>
    <w:rsid w:val="0090650F"/>
    <w:rsid w:val="00911EC7"/>
    <w:rsid w:val="00913D17"/>
    <w:rsid w:val="0092006D"/>
    <w:rsid w:val="009272DE"/>
    <w:rsid w:val="00944F32"/>
    <w:rsid w:val="009468F7"/>
    <w:rsid w:val="00961EF0"/>
    <w:rsid w:val="00975857"/>
    <w:rsid w:val="00977FDD"/>
    <w:rsid w:val="00985DD6"/>
    <w:rsid w:val="009A6B39"/>
    <w:rsid w:val="009B60D8"/>
    <w:rsid w:val="009C70A1"/>
    <w:rsid w:val="009F35C2"/>
    <w:rsid w:val="00A03A6B"/>
    <w:rsid w:val="00A27CA1"/>
    <w:rsid w:val="00A30B3A"/>
    <w:rsid w:val="00A320C7"/>
    <w:rsid w:val="00A358F4"/>
    <w:rsid w:val="00A61F19"/>
    <w:rsid w:val="00A673AE"/>
    <w:rsid w:val="00A7002D"/>
    <w:rsid w:val="00AA3226"/>
    <w:rsid w:val="00AA623C"/>
    <w:rsid w:val="00AB0486"/>
    <w:rsid w:val="00AC00E2"/>
    <w:rsid w:val="00AD18DA"/>
    <w:rsid w:val="00AD2447"/>
    <w:rsid w:val="00B04A71"/>
    <w:rsid w:val="00B14AD3"/>
    <w:rsid w:val="00B24BB2"/>
    <w:rsid w:val="00B33F6A"/>
    <w:rsid w:val="00B72ED4"/>
    <w:rsid w:val="00B74EF2"/>
    <w:rsid w:val="00BA70D0"/>
    <w:rsid w:val="00BC3917"/>
    <w:rsid w:val="00BE5569"/>
    <w:rsid w:val="00BE6373"/>
    <w:rsid w:val="00BF15B2"/>
    <w:rsid w:val="00C142A0"/>
    <w:rsid w:val="00C2422C"/>
    <w:rsid w:val="00C2572F"/>
    <w:rsid w:val="00C47113"/>
    <w:rsid w:val="00C652EA"/>
    <w:rsid w:val="00C86047"/>
    <w:rsid w:val="00CA1D01"/>
    <w:rsid w:val="00CA5A9C"/>
    <w:rsid w:val="00CB0F32"/>
    <w:rsid w:val="00CC2128"/>
    <w:rsid w:val="00CC4C47"/>
    <w:rsid w:val="00CC68EF"/>
    <w:rsid w:val="00CC75F3"/>
    <w:rsid w:val="00CF2F78"/>
    <w:rsid w:val="00CF425C"/>
    <w:rsid w:val="00D06040"/>
    <w:rsid w:val="00D10B4F"/>
    <w:rsid w:val="00D1692A"/>
    <w:rsid w:val="00D24EE3"/>
    <w:rsid w:val="00D343D2"/>
    <w:rsid w:val="00D368A5"/>
    <w:rsid w:val="00D50C07"/>
    <w:rsid w:val="00D62831"/>
    <w:rsid w:val="00D80ABE"/>
    <w:rsid w:val="00DA0B1E"/>
    <w:rsid w:val="00DC270C"/>
    <w:rsid w:val="00DD27B3"/>
    <w:rsid w:val="00DF507B"/>
    <w:rsid w:val="00E16689"/>
    <w:rsid w:val="00E27C2D"/>
    <w:rsid w:val="00E31F11"/>
    <w:rsid w:val="00E44E0C"/>
    <w:rsid w:val="00E53328"/>
    <w:rsid w:val="00E565D0"/>
    <w:rsid w:val="00EB7A8A"/>
    <w:rsid w:val="00ED4B2D"/>
    <w:rsid w:val="00F05170"/>
    <w:rsid w:val="00F05FBD"/>
    <w:rsid w:val="00F22D2A"/>
    <w:rsid w:val="00F37B51"/>
    <w:rsid w:val="00F461F3"/>
    <w:rsid w:val="00F63D00"/>
    <w:rsid w:val="00F7351C"/>
    <w:rsid w:val="00F8064B"/>
    <w:rsid w:val="00FA1445"/>
    <w:rsid w:val="00FA1CD2"/>
    <w:rsid w:val="00FA5534"/>
    <w:rsid w:val="00FB535C"/>
    <w:rsid w:val="00FB60ED"/>
    <w:rsid w:val="00FC3990"/>
    <w:rsid w:val="00FD099C"/>
    <w:rsid w:val="6B04E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D3DE"/>
  <w15:chartTrackingRefBased/>
  <w15:docId w15:val="{06E783B2-1682-4940-A869-BA48B9D3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2D2"/>
    <w:pPr>
      <w:ind w:left="720"/>
      <w:contextualSpacing/>
    </w:pPr>
  </w:style>
  <w:style w:type="character" w:styleId="Hyperlink">
    <w:name w:val="Hyperlink"/>
    <w:basedOn w:val="DefaultParagraphFont"/>
    <w:uiPriority w:val="99"/>
    <w:unhideWhenUsed/>
    <w:rsid w:val="0032204C"/>
    <w:rPr>
      <w:color w:val="0563C1" w:themeColor="hyperlink"/>
      <w:u w:val="single"/>
    </w:rPr>
  </w:style>
  <w:style w:type="character" w:styleId="FollowedHyperlink">
    <w:name w:val="FollowedHyperlink"/>
    <w:basedOn w:val="DefaultParagraphFont"/>
    <w:uiPriority w:val="99"/>
    <w:semiHidden/>
    <w:unhideWhenUsed/>
    <w:rsid w:val="0032204C"/>
    <w:rPr>
      <w:color w:val="954F72" w:themeColor="followedHyperlink"/>
      <w:u w:val="single"/>
    </w:rPr>
  </w:style>
  <w:style w:type="paragraph" w:styleId="NormalWeb">
    <w:name w:val="Normal (Web)"/>
    <w:basedOn w:val="Normal"/>
    <w:uiPriority w:val="99"/>
    <w:unhideWhenUsed/>
    <w:rsid w:val="00233D21"/>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3D30F7"/>
    <w:rPr>
      <w:color w:val="2B579A"/>
      <w:shd w:val="clear" w:color="auto" w:fill="E6E6E6"/>
    </w:rPr>
  </w:style>
  <w:style w:type="paragraph" w:styleId="Header">
    <w:name w:val="header"/>
    <w:basedOn w:val="Normal"/>
    <w:link w:val="HeaderChar"/>
    <w:uiPriority w:val="99"/>
    <w:unhideWhenUsed/>
    <w:rsid w:val="0027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A8"/>
  </w:style>
  <w:style w:type="paragraph" w:styleId="Footer">
    <w:name w:val="footer"/>
    <w:basedOn w:val="Normal"/>
    <w:link w:val="FooterChar"/>
    <w:uiPriority w:val="99"/>
    <w:unhideWhenUsed/>
    <w:rsid w:val="0027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A8"/>
  </w:style>
  <w:style w:type="paragraph" w:styleId="BalloonText">
    <w:name w:val="Balloon Text"/>
    <w:basedOn w:val="Normal"/>
    <w:link w:val="BalloonTextChar"/>
    <w:uiPriority w:val="99"/>
    <w:semiHidden/>
    <w:unhideWhenUsed/>
    <w:rsid w:val="0012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9C"/>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0AE"/>
    <w:rPr>
      <w:color w:val="808080"/>
      <w:shd w:val="clear" w:color="auto" w:fill="E6E6E6"/>
    </w:rPr>
  </w:style>
  <w:style w:type="character" w:styleId="UnresolvedMention">
    <w:name w:val="Unresolved Mention"/>
    <w:basedOn w:val="DefaultParagraphFont"/>
    <w:uiPriority w:val="99"/>
    <w:semiHidden/>
    <w:unhideWhenUsed/>
    <w:rsid w:val="00A03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673">
      <w:bodyDiv w:val="1"/>
      <w:marLeft w:val="0"/>
      <w:marRight w:val="0"/>
      <w:marTop w:val="0"/>
      <w:marBottom w:val="0"/>
      <w:divBdr>
        <w:top w:val="none" w:sz="0" w:space="0" w:color="auto"/>
        <w:left w:val="none" w:sz="0" w:space="0" w:color="auto"/>
        <w:bottom w:val="none" w:sz="0" w:space="0" w:color="auto"/>
        <w:right w:val="none" w:sz="0" w:space="0" w:color="auto"/>
      </w:divBdr>
    </w:div>
    <w:div w:id="424230007">
      <w:bodyDiv w:val="1"/>
      <w:marLeft w:val="0"/>
      <w:marRight w:val="0"/>
      <w:marTop w:val="0"/>
      <w:marBottom w:val="0"/>
      <w:divBdr>
        <w:top w:val="none" w:sz="0" w:space="0" w:color="auto"/>
        <w:left w:val="none" w:sz="0" w:space="0" w:color="auto"/>
        <w:bottom w:val="none" w:sz="0" w:space="0" w:color="auto"/>
        <w:right w:val="none" w:sz="0" w:space="0" w:color="auto"/>
      </w:divBdr>
    </w:div>
    <w:div w:id="942616443">
      <w:bodyDiv w:val="1"/>
      <w:marLeft w:val="0"/>
      <w:marRight w:val="0"/>
      <w:marTop w:val="0"/>
      <w:marBottom w:val="0"/>
      <w:divBdr>
        <w:top w:val="none" w:sz="0" w:space="0" w:color="auto"/>
        <w:left w:val="none" w:sz="0" w:space="0" w:color="auto"/>
        <w:bottom w:val="none" w:sz="0" w:space="0" w:color="auto"/>
        <w:right w:val="none" w:sz="0" w:space="0" w:color="auto"/>
      </w:divBdr>
    </w:div>
    <w:div w:id="981691312">
      <w:bodyDiv w:val="1"/>
      <w:marLeft w:val="0"/>
      <w:marRight w:val="0"/>
      <w:marTop w:val="0"/>
      <w:marBottom w:val="0"/>
      <w:divBdr>
        <w:top w:val="none" w:sz="0" w:space="0" w:color="auto"/>
        <w:left w:val="none" w:sz="0" w:space="0" w:color="auto"/>
        <w:bottom w:val="none" w:sz="0" w:space="0" w:color="auto"/>
        <w:right w:val="none" w:sz="0" w:space="0" w:color="auto"/>
      </w:divBdr>
    </w:div>
    <w:div w:id="982779776">
      <w:bodyDiv w:val="1"/>
      <w:marLeft w:val="0"/>
      <w:marRight w:val="0"/>
      <w:marTop w:val="0"/>
      <w:marBottom w:val="0"/>
      <w:divBdr>
        <w:top w:val="none" w:sz="0" w:space="0" w:color="auto"/>
        <w:left w:val="none" w:sz="0" w:space="0" w:color="auto"/>
        <w:bottom w:val="none" w:sz="0" w:space="0" w:color="auto"/>
        <w:right w:val="none" w:sz="0" w:space="0" w:color="auto"/>
      </w:divBdr>
    </w:div>
    <w:div w:id="1048262178">
      <w:bodyDiv w:val="1"/>
      <w:marLeft w:val="0"/>
      <w:marRight w:val="0"/>
      <w:marTop w:val="0"/>
      <w:marBottom w:val="0"/>
      <w:divBdr>
        <w:top w:val="none" w:sz="0" w:space="0" w:color="auto"/>
        <w:left w:val="none" w:sz="0" w:space="0" w:color="auto"/>
        <w:bottom w:val="none" w:sz="0" w:space="0" w:color="auto"/>
        <w:right w:val="none" w:sz="0" w:space="0" w:color="auto"/>
      </w:divBdr>
    </w:div>
    <w:div w:id="1115564981">
      <w:bodyDiv w:val="1"/>
      <w:marLeft w:val="0"/>
      <w:marRight w:val="0"/>
      <w:marTop w:val="0"/>
      <w:marBottom w:val="0"/>
      <w:divBdr>
        <w:top w:val="none" w:sz="0" w:space="0" w:color="auto"/>
        <w:left w:val="none" w:sz="0" w:space="0" w:color="auto"/>
        <w:bottom w:val="none" w:sz="0" w:space="0" w:color="auto"/>
        <w:right w:val="none" w:sz="0" w:space="0" w:color="auto"/>
      </w:divBdr>
    </w:div>
    <w:div w:id="1147667628">
      <w:bodyDiv w:val="1"/>
      <w:marLeft w:val="0"/>
      <w:marRight w:val="0"/>
      <w:marTop w:val="0"/>
      <w:marBottom w:val="0"/>
      <w:divBdr>
        <w:top w:val="none" w:sz="0" w:space="0" w:color="auto"/>
        <w:left w:val="none" w:sz="0" w:space="0" w:color="auto"/>
        <w:bottom w:val="none" w:sz="0" w:space="0" w:color="auto"/>
        <w:right w:val="none" w:sz="0" w:space="0" w:color="auto"/>
      </w:divBdr>
    </w:div>
    <w:div w:id="1681354676">
      <w:bodyDiv w:val="1"/>
      <w:marLeft w:val="0"/>
      <w:marRight w:val="0"/>
      <w:marTop w:val="0"/>
      <w:marBottom w:val="0"/>
      <w:divBdr>
        <w:top w:val="none" w:sz="0" w:space="0" w:color="auto"/>
        <w:left w:val="none" w:sz="0" w:space="0" w:color="auto"/>
        <w:bottom w:val="none" w:sz="0" w:space="0" w:color="auto"/>
        <w:right w:val="none" w:sz="0" w:space="0" w:color="auto"/>
      </w:divBdr>
    </w:div>
    <w:div w:id="1753817909">
      <w:bodyDiv w:val="1"/>
      <w:marLeft w:val="0"/>
      <w:marRight w:val="0"/>
      <w:marTop w:val="0"/>
      <w:marBottom w:val="0"/>
      <w:divBdr>
        <w:top w:val="none" w:sz="0" w:space="0" w:color="auto"/>
        <w:left w:val="none" w:sz="0" w:space="0" w:color="auto"/>
        <w:bottom w:val="none" w:sz="0" w:space="0" w:color="auto"/>
        <w:right w:val="none" w:sz="0" w:space="0" w:color="auto"/>
      </w:divBdr>
    </w:div>
    <w:div w:id="1998721641">
      <w:bodyDiv w:val="1"/>
      <w:marLeft w:val="0"/>
      <w:marRight w:val="0"/>
      <w:marTop w:val="0"/>
      <w:marBottom w:val="0"/>
      <w:divBdr>
        <w:top w:val="none" w:sz="0" w:space="0" w:color="auto"/>
        <w:left w:val="none" w:sz="0" w:space="0" w:color="auto"/>
        <w:bottom w:val="none" w:sz="0" w:space="0" w:color="auto"/>
        <w:right w:val="none" w:sz="0" w:space="0" w:color="auto"/>
      </w:divBdr>
    </w:div>
    <w:div w:id="21347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inneycenter.org/calendar/breaking-white-silence-facilitator-meeting/" TargetMode="External"/><Relationship Id="rId18" Type="http://schemas.openxmlformats.org/officeDocument/2006/relationships/hyperlink" Target="https://www.hopelink.org/events/new_volunteer_orientation" TargetMode="External"/><Relationship Id="rId26" Type="http://schemas.openxmlformats.org/officeDocument/2006/relationships/hyperlink" Target="http://www.seattle.gov/agefriendly/about" TargetMode="External"/><Relationship Id="rId3" Type="http://schemas.openxmlformats.org/officeDocument/2006/relationships/customXml" Target="../customXml/item3.xml"/><Relationship Id="rId21" Type="http://schemas.openxmlformats.org/officeDocument/2006/relationships/hyperlink" Target="http://www.seattle.gov/agefriendly/ev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hinneycenter.org/village/" TargetMode="External"/><Relationship Id="rId17" Type="http://schemas.openxmlformats.org/officeDocument/2006/relationships/hyperlink" Target="https://www.seattle.gov/transportation/saferstreetsforall.htm" TargetMode="External"/><Relationship Id="rId25" Type="http://schemas.openxmlformats.org/officeDocument/2006/relationships/hyperlink" Target="mailto:Maria.Langlais@seattle.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epts.washington.edu/eff/" TargetMode="External"/><Relationship Id="rId20" Type="http://schemas.openxmlformats.org/officeDocument/2006/relationships/hyperlink" Target="https://www.eventbrite.com/e/volunteer-driver-summit-past-present-and-future-tickets-3705015400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agefriendly/events" TargetMode="External"/><Relationship Id="rId24" Type="http://schemas.openxmlformats.org/officeDocument/2006/relationships/hyperlink" Target="mailto:irene.stewart@seattle.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ates.aarp.org/seattleforallages/" TargetMode="External"/><Relationship Id="rId23" Type="http://schemas.openxmlformats.org/officeDocument/2006/relationships/hyperlink" Target="mailto:TerryAnn.Lee@seattle.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theseattlestanddown.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inneycenter.org/calendar/power-of-community-breakfast/" TargetMode="External"/><Relationship Id="rId22" Type="http://schemas.openxmlformats.org/officeDocument/2006/relationships/hyperlink" Target="http://www.seattle.gov/agefriendly/event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Minutes</Value>
    </Document_x0020_Type>
    <SharedWithUsers xmlns="9df7adbb-c66d-41ac-ae83-81740413385e">
      <UserInfo>
        <DisplayName>Langlais, Maria</DisplayName>
        <AccountId>182</AccountId>
        <AccountType/>
      </UserInfo>
      <UserInfo>
        <DisplayName>Stewart, Irene</DisplayName>
        <AccountId>173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6F8B-F26F-4975-9742-C9FCA5921D69}">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9df7adbb-c66d-41ac-ae83-81740413385e"/>
    <ds:schemaRef ds:uri="dc8ecbd0-06c3-4a8e-be70-5347625b77ca"/>
    <ds:schemaRef ds:uri="http://purl.org/dc/dcmitype/"/>
  </ds:schemaRefs>
</ds:datastoreItem>
</file>

<file path=customXml/itemProps2.xml><?xml version="1.0" encoding="utf-8"?>
<ds:datastoreItem xmlns:ds="http://schemas.openxmlformats.org/officeDocument/2006/customXml" ds:itemID="{5134D9C1-DEF0-4AC1-9C63-64EB7517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cbd0-06c3-4a8e-be70-5347625b77ca"/>
    <ds:schemaRef ds:uri="9df7adbb-c66d-41ac-ae83-81740413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E8586-395A-4620-A502-607F7AFCEF64}">
  <ds:schemaRefs>
    <ds:schemaRef ds:uri="http://schemas.microsoft.com/sharepoint/v3/contenttype/forms"/>
  </ds:schemaRefs>
</ds:datastoreItem>
</file>

<file path=customXml/itemProps4.xml><?xml version="1.0" encoding="utf-8"?>
<ds:datastoreItem xmlns:ds="http://schemas.openxmlformats.org/officeDocument/2006/customXml" ds:itemID="{B2D2F074-9E24-44B5-AFAB-292BEA6F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Terry Ann</dc:creator>
  <cp:keywords/>
  <dc:description/>
  <cp:lastModifiedBy>Lee, Terry Ann</cp:lastModifiedBy>
  <cp:revision>2</cp:revision>
  <cp:lastPrinted>2017-09-19T21:19:00Z</cp:lastPrinted>
  <dcterms:created xsi:type="dcterms:W3CDTF">2017-09-19T21:49:00Z</dcterms:created>
  <dcterms:modified xsi:type="dcterms:W3CDTF">2017-09-19T21:49:00Z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y fmtid="{D5CDD505-2E9C-101B-9397-08002B2CF9AE}" pid="3" name="Order">
    <vt:r8>13900</vt:r8>
  </property>
  <property fmtid="{D5CDD505-2E9C-101B-9397-08002B2CF9AE}" pid="4" name="_CopySource">
    <vt:lpwstr>https://seattlegov-my.sharepoint.com/personal/terryann_lee_seattle_gov/Documents/Age Friendly/Task Force/Minutes/Minutes_04.21.17_new.docx</vt:lpwstr>
  </property>
</Properties>
</file>